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DE8E" w14:textId="77777777" w:rsidR="003E45FF" w:rsidRPr="00B37F74" w:rsidRDefault="003E45FF" w:rsidP="007511FC">
      <w:pPr>
        <w:pStyle w:val="Tytu"/>
        <w:spacing w:line="276" w:lineRule="auto"/>
        <w:rPr>
          <w:rFonts w:ascii="Arial" w:hAnsi="Arial" w:cs="Arial"/>
          <w:spacing w:val="60"/>
          <w:szCs w:val="32"/>
        </w:rPr>
      </w:pPr>
      <w:r w:rsidRPr="00B37F74">
        <w:rPr>
          <w:rFonts w:ascii="Arial" w:hAnsi="Arial" w:cs="Arial"/>
          <w:spacing w:val="60"/>
          <w:szCs w:val="32"/>
        </w:rPr>
        <w:t xml:space="preserve">Specyfikacja </w:t>
      </w:r>
    </w:p>
    <w:p w14:paraId="7633D7D5" w14:textId="77777777" w:rsidR="003E45FF" w:rsidRPr="00B37F74" w:rsidRDefault="003E45FF" w:rsidP="007511FC">
      <w:pPr>
        <w:pStyle w:val="Tytu"/>
        <w:spacing w:line="276" w:lineRule="auto"/>
        <w:rPr>
          <w:rFonts w:ascii="Arial" w:hAnsi="Arial" w:cs="Arial"/>
          <w:spacing w:val="60"/>
          <w:szCs w:val="32"/>
        </w:rPr>
      </w:pPr>
      <w:r w:rsidRPr="00B37F74">
        <w:rPr>
          <w:rFonts w:ascii="Arial" w:hAnsi="Arial" w:cs="Arial"/>
          <w:spacing w:val="60"/>
          <w:szCs w:val="32"/>
        </w:rPr>
        <w:t>WARUNKÓW zamówienia</w:t>
      </w:r>
    </w:p>
    <w:p w14:paraId="3DEBF5F3" w14:textId="77777777" w:rsidR="003E45FF" w:rsidRPr="00B37F74" w:rsidRDefault="000850B7" w:rsidP="007511FC">
      <w:pPr>
        <w:spacing w:line="276" w:lineRule="auto"/>
        <w:jc w:val="center"/>
        <w:rPr>
          <w:rFonts w:ascii="Arial" w:hAnsi="Arial" w:cs="Arial"/>
          <w:sz w:val="32"/>
          <w:szCs w:val="32"/>
        </w:rPr>
      </w:pPr>
      <w:r w:rsidRPr="00B37F74">
        <w:rPr>
          <w:rFonts w:ascii="Arial" w:eastAsia="Times New Roman" w:hAnsi="Arial" w:cs="Arial"/>
          <w:b/>
          <w:bCs/>
          <w:sz w:val="32"/>
          <w:szCs w:val="32"/>
          <w:lang w:eastAsia="pl-PL"/>
        </w:rPr>
        <w:t>ZAMAWIAJĄCY</w:t>
      </w:r>
      <w:r w:rsidR="00A7386A" w:rsidRPr="00B37F74">
        <w:rPr>
          <w:rFonts w:ascii="Arial" w:eastAsia="Times New Roman" w:hAnsi="Arial" w:cs="Arial"/>
          <w:b/>
          <w:bCs/>
          <w:sz w:val="32"/>
          <w:szCs w:val="32"/>
          <w:lang w:eastAsia="pl-PL"/>
        </w:rPr>
        <w:t xml:space="preserve"> GMINA </w:t>
      </w:r>
      <w:r w:rsidR="007E0DFE" w:rsidRPr="00B37F74">
        <w:rPr>
          <w:rFonts w:ascii="Arial" w:eastAsia="Times New Roman" w:hAnsi="Arial" w:cs="Arial"/>
          <w:b/>
          <w:bCs/>
          <w:sz w:val="32"/>
          <w:szCs w:val="32"/>
          <w:lang w:eastAsia="pl-PL"/>
        </w:rPr>
        <w:t>SOSNÓWKA</w:t>
      </w:r>
    </w:p>
    <w:p w14:paraId="20473097" w14:textId="4AA50785" w:rsidR="000850B7" w:rsidRPr="00BD2872" w:rsidRDefault="000850B7" w:rsidP="007511FC">
      <w:pPr>
        <w:pStyle w:val="Nagwek3"/>
        <w:keepNext w:val="0"/>
        <w:tabs>
          <w:tab w:val="left" w:pos="0"/>
        </w:tabs>
        <w:spacing w:line="276" w:lineRule="auto"/>
        <w:jc w:val="both"/>
        <w:rPr>
          <w:rFonts w:ascii="Arial" w:hAnsi="Arial" w:cs="Arial"/>
          <w:b w:val="0"/>
          <w:szCs w:val="22"/>
        </w:rPr>
      </w:pPr>
      <w:r w:rsidRPr="00BD2872">
        <w:rPr>
          <w:rFonts w:ascii="Arial" w:hAnsi="Arial" w:cs="Arial"/>
          <w:b w:val="0"/>
          <w:szCs w:val="22"/>
        </w:rPr>
        <w:t xml:space="preserve">zaprasza do złożenia oferty w postępowaniu prowadzonym w trybie podstawowym bez negocjacji, </w:t>
      </w:r>
      <w:r w:rsidR="001F44CC" w:rsidRPr="00BD2872">
        <w:rPr>
          <w:rFonts w:ascii="Arial" w:hAnsi="Arial" w:cs="Arial"/>
          <w:b w:val="0"/>
          <w:szCs w:val="22"/>
        </w:rPr>
        <w:t>o którym mowa w art. 275 pkt 1 ustawy z dnia 11 września 2019 r. Prawo zamówień publicznych (</w:t>
      </w:r>
      <w:r w:rsidR="008172C2" w:rsidRPr="00BD2872">
        <w:rPr>
          <w:rFonts w:ascii="Arial" w:hAnsi="Arial" w:cs="Arial"/>
          <w:b w:val="0"/>
          <w:szCs w:val="22"/>
        </w:rPr>
        <w:t xml:space="preserve">tekst jedn. </w:t>
      </w:r>
      <w:r w:rsidR="001F44CC" w:rsidRPr="00BD2872">
        <w:rPr>
          <w:rFonts w:ascii="Arial" w:hAnsi="Arial" w:cs="Arial"/>
          <w:b w:val="0"/>
          <w:szCs w:val="22"/>
        </w:rPr>
        <w:t>Dz. U. z 20</w:t>
      </w:r>
      <w:r w:rsidR="008172C2" w:rsidRPr="00BD2872">
        <w:rPr>
          <w:rFonts w:ascii="Arial" w:hAnsi="Arial" w:cs="Arial"/>
          <w:b w:val="0"/>
          <w:szCs w:val="22"/>
        </w:rPr>
        <w:t>2</w:t>
      </w:r>
      <w:r w:rsidR="00BB3BE7">
        <w:rPr>
          <w:rFonts w:ascii="Arial" w:hAnsi="Arial" w:cs="Arial"/>
          <w:b w:val="0"/>
          <w:szCs w:val="22"/>
        </w:rPr>
        <w:t>2</w:t>
      </w:r>
      <w:r w:rsidR="001F44CC" w:rsidRPr="00BD2872">
        <w:rPr>
          <w:rFonts w:ascii="Arial" w:hAnsi="Arial" w:cs="Arial"/>
          <w:b w:val="0"/>
          <w:szCs w:val="22"/>
        </w:rPr>
        <w:t xml:space="preserve"> r., poz. </w:t>
      </w:r>
      <w:r w:rsidR="008172C2" w:rsidRPr="00BD2872">
        <w:rPr>
          <w:rFonts w:ascii="Arial" w:hAnsi="Arial" w:cs="Arial"/>
          <w:b w:val="0"/>
          <w:szCs w:val="22"/>
        </w:rPr>
        <w:t>1</w:t>
      </w:r>
      <w:r w:rsidR="00BB3BE7">
        <w:rPr>
          <w:rFonts w:ascii="Arial" w:hAnsi="Arial" w:cs="Arial"/>
          <w:b w:val="0"/>
          <w:szCs w:val="22"/>
        </w:rPr>
        <w:t>710</w:t>
      </w:r>
      <w:r w:rsidR="001F44CC" w:rsidRPr="00BD2872">
        <w:rPr>
          <w:rFonts w:ascii="Arial" w:hAnsi="Arial" w:cs="Arial"/>
          <w:b w:val="0"/>
          <w:szCs w:val="22"/>
        </w:rPr>
        <w:t>), zwan</w:t>
      </w:r>
      <w:r w:rsidR="00BA4E2A" w:rsidRPr="00BD2872">
        <w:rPr>
          <w:rFonts w:ascii="Arial" w:hAnsi="Arial" w:cs="Arial"/>
          <w:b w:val="0"/>
          <w:szCs w:val="22"/>
        </w:rPr>
        <w:t>ej</w:t>
      </w:r>
      <w:r w:rsidR="001F44CC" w:rsidRPr="00BD2872">
        <w:rPr>
          <w:rFonts w:ascii="Arial" w:hAnsi="Arial" w:cs="Arial"/>
          <w:b w:val="0"/>
          <w:szCs w:val="22"/>
        </w:rPr>
        <w:t xml:space="preserve"> dalej ustawą Pzp, </w:t>
      </w:r>
      <w:r w:rsidRPr="00BD2872">
        <w:rPr>
          <w:rFonts w:ascii="Arial" w:hAnsi="Arial" w:cs="Arial"/>
          <w:b w:val="0"/>
          <w:szCs w:val="22"/>
        </w:rPr>
        <w:t>o wartości zamówienia nieprzekraczającej progów unijnych, o których mowa w art. 3</w:t>
      </w:r>
      <w:r w:rsidR="001F44CC" w:rsidRPr="00BD2872">
        <w:rPr>
          <w:rFonts w:ascii="Arial" w:hAnsi="Arial" w:cs="Arial"/>
          <w:b w:val="0"/>
          <w:szCs w:val="22"/>
        </w:rPr>
        <w:t xml:space="preserve"> </w:t>
      </w:r>
      <w:r w:rsidRPr="00BD2872">
        <w:rPr>
          <w:rFonts w:ascii="Arial" w:hAnsi="Arial" w:cs="Arial"/>
          <w:b w:val="0"/>
          <w:szCs w:val="22"/>
        </w:rPr>
        <w:t xml:space="preserve">ustawy Pzp, na realizację </w:t>
      </w:r>
      <w:r w:rsidR="001F44CC" w:rsidRPr="00BD2872">
        <w:rPr>
          <w:rFonts w:ascii="Arial" w:hAnsi="Arial" w:cs="Arial"/>
          <w:b w:val="0"/>
          <w:szCs w:val="22"/>
        </w:rPr>
        <w:t>zamówienia (</w:t>
      </w:r>
      <w:r w:rsidR="00536AD2">
        <w:rPr>
          <w:rFonts w:ascii="Arial" w:hAnsi="Arial" w:cs="Arial"/>
          <w:b w:val="0"/>
          <w:szCs w:val="22"/>
        </w:rPr>
        <w:t>dostawy</w:t>
      </w:r>
      <w:r w:rsidR="001F44CC" w:rsidRPr="00BD2872">
        <w:rPr>
          <w:rFonts w:ascii="Arial" w:hAnsi="Arial" w:cs="Arial"/>
          <w:b w:val="0"/>
          <w:szCs w:val="22"/>
        </w:rPr>
        <w:t>)</w:t>
      </w:r>
      <w:r w:rsidRPr="00BD2872">
        <w:rPr>
          <w:rFonts w:ascii="Arial" w:hAnsi="Arial" w:cs="Arial"/>
          <w:b w:val="0"/>
          <w:szCs w:val="22"/>
        </w:rPr>
        <w:t xml:space="preserve"> pn.</w:t>
      </w:r>
      <w:r w:rsidR="00BA4E2A" w:rsidRPr="00BD2872">
        <w:rPr>
          <w:rFonts w:ascii="Arial" w:hAnsi="Arial" w:cs="Arial"/>
          <w:b w:val="0"/>
          <w:szCs w:val="22"/>
        </w:rPr>
        <w:t>:</w:t>
      </w:r>
    </w:p>
    <w:p w14:paraId="661FC501" w14:textId="77777777" w:rsidR="00DF5664" w:rsidRPr="00BD2872" w:rsidRDefault="00DF5664" w:rsidP="007511FC">
      <w:pPr>
        <w:spacing w:line="276" w:lineRule="auto"/>
        <w:jc w:val="center"/>
        <w:rPr>
          <w:rFonts w:ascii="Arial" w:hAnsi="Arial" w:cs="Arial"/>
          <w:b/>
          <w:i/>
          <w:highlight w:val="yellow"/>
        </w:rPr>
      </w:pPr>
    </w:p>
    <w:p w14:paraId="6BD5A162" w14:textId="77777777" w:rsidR="007E0EBA" w:rsidRDefault="00BB3BE7" w:rsidP="007511FC">
      <w:pPr>
        <w:spacing w:after="0" w:line="276" w:lineRule="auto"/>
        <w:jc w:val="center"/>
        <w:rPr>
          <w:rFonts w:ascii="Arial" w:hAnsi="Arial" w:cs="Arial"/>
          <w:b/>
          <w:i/>
          <w:sz w:val="32"/>
          <w:szCs w:val="32"/>
        </w:rPr>
      </w:pPr>
      <w:bookmarkStart w:id="0" w:name="_Hlk117153668"/>
      <w:r w:rsidRPr="00BB3BE7">
        <w:rPr>
          <w:rFonts w:ascii="Arial" w:hAnsi="Arial" w:cs="Arial"/>
          <w:b/>
          <w:i/>
          <w:sz w:val="32"/>
          <w:szCs w:val="32"/>
        </w:rPr>
        <w:t>Modernizacja oświetlenia na terenie gminy Sosnówk</w:t>
      </w:r>
      <w:r>
        <w:rPr>
          <w:rFonts w:ascii="Arial" w:hAnsi="Arial" w:cs="Arial"/>
          <w:b/>
          <w:i/>
          <w:sz w:val="32"/>
          <w:szCs w:val="32"/>
        </w:rPr>
        <w:t>a</w:t>
      </w:r>
      <w:r w:rsidR="004C1519">
        <w:rPr>
          <w:rFonts w:ascii="Arial" w:hAnsi="Arial" w:cs="Arial"/>
          <w:b/>
          <w:i/>
          <w:sz w:val="32"/>
          <w:szCs w:val="32"/>
        </w:rPr>
        <w:t>.</w:t>
      </w:r>
    </w:p>
    <w:bookmarkEnd w:id="0"/>
    <w:p w14:paraId="7D9D2DA0" w14:textId="77777777" w:rsidR="00BB3BE7" w:rsidRPr="00BD2872" w:rsidRDefault="00BB3BE7" w:rsidP="007511FC">
      <w:pPr>
        <w:spacing w:after="0" w:line="276" w:lineRule="auto"/>
        <w:jc w:val="center"/>
        <w:rPr>
          <w:rFonts w:ascii="Arial" w:hAnsi="Arial" w:cs="Arial"/>
          <w:b/>
          <w:i/>
          <w:highlight w:val="yellow"/>
        </w:rPr>
      </w:pPr>
    </w:p>
    <w:p w14:paraId="11EC4B3D" w14:textId="77777777" w:rsidR="000850B7" w:rsidRPr="00BD2872" w:rsidRDefault="003B448D" w:rsidP="007511FC">
      <w:pPr>
        <w:pStyle w:val="Akapitzlist"/>
        <w:numPr>
          <w:ilvl w:val="0"/>
          <w:numId w:val="1"/>
        </w:numPr>
        <w:shd w:val="clear" w:color="auto" w:fill="FFFFFF"/>
        <w:spacing w:after="0" w:line="276" w:lineRule="auto"/>
        <w:ind w:left="284" w:hanging="142"/>
        <w:rPr>
          <w:rFonts w:ascii="Arial" w:hAnsi="Arial" w:cs="Arial"/>
          <w:b/>
          <w:u w:val="single"/>
          <w:lang w:eastAsia="pl-PL"/>
        </w:rPr>
      </w:pPr>
      <w:r w:rsidRPr="00BD2872">
        <w:rPr>
          <w:rFonts w:ascii="Arial" w:hAnsi="Arial" w:cs="Arial"/>
          <w:b/>
          <w:u w:val="single"/>
          <w:lang w:eastAsia="pl-PL"/>
        </w:rPr>
        <w:t>NAZWA, ADRES ZAMAWIAJĄCEGO</w:t>
      </w:r>
    </w:p>
    <w:p w14:paraId="310F1D3B" w14:textId="77777777" w:rsidR="003B448D" w:rsidRPr="00BD2872" w:rsidRDefault="003B448D"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Nazwa zamawiającego – Gmina </w:t>
      </w:r>
      <w:r w:rsidR="007E0DFE" w:rsidRPr="00BD2872">
        <w:rPr>
          <w:rFonts w:ascii="Arial" w:hAnsi="Arial" w:cs="Arial"/>
          <w:b w:val="0"/>
          <w:sz w:val="22"/>
          <w:szCs w:val="22"/>
          <w:lang w:eastAsia="pl-PL"/>
        </w:rPr>
        <w:t>Sosnówka</w:t>
      </w:r>
      <w:r w:rsidR="00D466A4" w:rsidRPr="00BD2872">
        <w:rPr>
          <w:rFonts w:ascii="Arial" w:hAnsi="Arial" w:cs="Arial"/>
          <w:b w:val="0"/>
          <w:sz w:val="22"/>
          <w:szCs w:val="22"/>
          <w:lang w:eastAsia="pl-PL"/>
        </w:rPr>
        <w:t>.</w:t>
      </w:r>
    </w:p>
    <w:p w14:paraId="2BE13182" w14:textId="77777777"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rPr>
      </w:pPr>
      <w:r w:rsidRPr="00BD2872">
        <w:rPr>
          <w:rFonts w:ascii="Arial" w:hAnsi="Arial" w:cs="Arial"/>
          <w:b w:val="0"/>
          <w:sz w:val="22"/>
          <w:szCs w:val="22"/>
          <w:lang w:eastAsia="pl-PL"/>
        </w:rPr>
        <w:t xml:space="preserve">Adres zamawiającego </w:t>
      </w:r>
      <w:r w:rsidR="007E0DFE" w:rsidRPr="00BD2872">
        <w:rPr>
          <w:rFonts w:ascii="Arial" w:hAnsi="Arial" w:cs="Arial"/>
          <w:b w:val="0"/>
          <w:sz w:val="22"/>
          <w:szCs w:val="22"/>
          <w:lang w:eastAsia="pl-PL"/>
        </w:rPr>
        <w:t>–</w:t>
      </w:r>
      <w:r w:rsidRPr="00BD2872">
        <w:rPr>
          <w:rFonts w:ascii="Arial" w:hAnsi="Arial" w:cs="Arial"/>
          <w:b w:val="0"/>
          <w:sz w:val="22"/>
          <w:szCs w:val="22"/>
        </w:rPr>
        <w:t xml:space="preserve"> </w:t>
      </w:r>
      <w:r w:rsidR="007E0DFE" w:rsidRPr="00BD2872">
        <w:rPr>
          <w:rFonts w:ascii="Arial" w:hAnsi="Arial" w:cs="Arial"/>
          <w:b w:val="0"/>
          <w:sz w:val="22"/>
          <w:szCs w:val="22"/>
        </w:rPr>
        <w:t>Sosnówka 55, 21-518 Sosnówka</w:t>
      </w:r>
    </w:p>
    <w:p w14:paraId="7935103B" w14:textId="77777777"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Numer telefonu – </w:t>
      </w:r>
      <w:r w:rsidR="007E0DFE" w:rsidRPr="00BD2872">
        <w:rPr>
          <w:rFonts w:ascii="Arial" w:hAnsi="Arial" w:cs="Arial"/>
          <w:b w:val="0"/>
          <w:sz w:val="22"/>
          <w:szCs w:val="22"/>
          <w:lang w:eastAsia="pl-PL"/>
        </w:rPr>
        <w:t>(83) 379 30 27.</w:t>
      </w:r>
    </w:p>
    <w:p w14:paraId="03BC96A2" w14:textId="77777777"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Adres poczty elektronicznej – </w:t>
      </w:r>
      <w:hyperlink r:id="rId8" w:history="1">
        <w:r w:rsidR="007E0DFE" w:rsidRPr="00BD2872">
          <w:rPr>
            <w:rStyle w:val="Hipercze"/>
            <w:rFonts w:ascii="Arial" w:hAnsi="Arial" w:cs="Arial"/>
            <w:sz w:val="22"/>
            <w:szCs w:val="22"/>
          </w:rPr>
          <w:t>gmina@sosnowka.pl</w:t>
        </w:r>
      </w:hyperlink>
      <w:r w:rsidR="007E0DFE" w:rsidRPr="00BD2872">
        <w:rPr>
          <w:rFonts w:ascii="Arial" w:hAnsi="Arial" w:cs="Arial"/>
          <w:sz w:val="22"/>
          <w:szCs w:val="22"/>
        </w:rPr>
        <w:t xml:space="preserve"> </w:t>
      </w:r>
    </w:p>
    <w:p w14:paraId="74EB673E" w14:textId="77777777" w:rsidR="00A7386A" w:rsidRPr="00BD2872" w:rsidRDefault="00A7386A" w:rsidP="007511FC">
      <w:pPr>
        <w:pStyle w:val="Nagwek2"/>
        <w:numPr>
          <w:ilvl w:val="0"/>
          <w:numId w:val="2"/>
        </w:numPr>
        <w:tabs>
          <w:tab w:val="left" w:pos="0"/>
        </w:tabs>
        <w:spacing w:line="276" w:lineRule="auto"/>
        <w:ind w:hanging="436"/>
        <w:jc w:val="both"/>
        <w:rPr>
          <w:rFonts w:ascii="Arial" w:hAnsi="Arial" w:cs="Arial"/>
          <w:sz w:val="22"/>
          <w:szCs w:val="22"/>
          <w:lang w:eastAsia="pl-PL"/>
        </w:rPr>
      </w:pPr>
      <w:r w:rsidRPr="00BD2872">
        <w:rPr>
          <w:rFonts w:ascii="Arial" w:hAnsi="Arial" w:cs="Arial"/>
          <w:b w:val="0"/>
          <w:sz w:val="22"/>
          <w:szCs w:val="22"/>
          <w:lang w:eastAsia="pl-PL"/>
        </w:rPr>
        <w:t>Adres strony internetowej prowadzonego postępowania</w:t>
      </w:r>
      <w:r w:rsidR="003B448D" w:rsidRPr="00BD2872">
        <w:rPr>
          <w:rFonts w:ascii="Arial" w:hAnsi="Arial" w:cs="Arial"/>
          <w:sz w:val="22"/>
          <w:szCs w:val="22"/>
          <w:lang w:eastAsia="pl-PL"/>
        </w:rPr>
        <w:t xml:space="preserve"> </w:t>
      </w:r>
      <w:r w:rsidR="003B448D" w:rsidRPr="00BD2872">
        <w:rPr>
          <w:rFonts w:ascii="Arial" w:hAnsi="Arial" w:cs="Arial"/>
          <w:b w:val="0"/>
          <w:bCs/>
          <w:sz w:val="22"/>
          <w:szCs w:val="22"/>
          <w:lang w:eastAsia="pl-PL"/>
        </w:rPr>
        <w:t>oraz</w:t>
      </w:r>
      <w:r w:rsidRPr="00BD2872">
        <w:rPr>
          <w:rFonts w:ascii="Arial" w:hAnsi="Arial" w:cs="Arial"/>
          <w:b w:val="0"/>
          <w:bCs/>
          <w:sz w:val="22"/>
          <w:szCs w:val="22"/>
          <w:lang w:eastAsia="pl-PL"/>
        </w:rPr>
        <w:t xml:space="preserve"> </w:t>
      </w:r>
      <w:r w:rsidR="003B448D" w:rsidRPr="00BD2872">
        <w:rPr>
          <w:rFonts w:ascii="Arial" w:hAnsi="Arial" w:cs="Arial"/>
          <w:b w:val="0"/>
          <w:sz w:val="22"/>
          <w:szCs w:val="22"/>
          <w:lang w:eastAsia="pl-PL"/>
        </w:rPr>
        <w:t xml:space="preserve">strony internetowej, na której udostępniane będą zmiany i wyjaśnienia treści SWZ oraz inne dokumenty zamówienia bezpośrednio związane z postępowaniem o udzielenie zamówienia </w:t>
      </w:r>
      <w:r w:rsidRPr="00BD2872">
        <w:rPr>
          <w:rFonts w:ascii="Arial" w:hAnsi="Arial" w:cs="Arial"/>
          <w:b w:val="0"/>
          <w:sz w:val="22"/>
          <w:szCs w:val="22"/>
          <w:lang w:eastAsia="pl-PL"/>
        </w:rPr>
        <w:t xml:space="preserve">- </w:t>
      </w:r>
      <w:hyperlink r:id="rId9" w:history="1">
        <w:r w:rsidR="007E0DFE" w:rsidRPr="00BD2872">
          <w:rPr>
            <w:rStyle w:val="Hipercze"/>
            <w:rFonts w:ascii="Arial" w:hAnsi="Arial" w:cs="Arial"/>
            <w:sz w:val="22"/>
            <w:szCs w:val="22"/>
          </w:rPr>
          <w:t>https://ugsosnowka.bip.lubelskie.pl/index.php?id=173</w:t>
        </w:r>
      </w:hyperlink>
      <w:r w:rsidR="007E0DFE" w:rsidRPr="00BD2872">
        <w:rPr>
          <w:rFonts w:ascii="Arial" w:hAnsi="Arial" w:cs="Arial"/>
          <w:sz w:val="22"/>
          <w:szCs w:val="22"/>
        </w:rPr>
        <w:t xml:space="preserve"> </w:t>
      </w:r>
      <w:r w:rsidR="003B448D" w:rsidRPr="00BD2872">
        <w:rPr>
          <w:rFonts w:ascii="Arial" w:hAnsi="Arial" w:cs="Arial"/>
          <w:sz w:val="22"/>
          <w:szCs w:val="22"/>
          <w:lang w:eastAsia="pl-PL"/>
        </w:rPr>
        <w:t>.</w:t>
      </w:r>
    </w:p>
    <w:p w14:paraId="05E49DAD" w14:textId="77777777" w:rsidR="00371580" w:rsidRPr="00536AD2" w:rsidRDefault="00371580" w:rsidP="007511FC">
      <w:pPr>
        <w:pStyle w:val="Nagwek2"/>
        <w:numPr>
          <w:ilvl w:val="0"/>
          <w:numId w:val="2"/>
        </w:numPr>
        <w:tabs>
          <w:tab w:val="left" w:pos="0"/>
        </w:tabs>
        <w:spacing w:line="276" w:lineRule="auto"/>
        <w:ind w:hanging="436"/>
        <w:jc w:val="both"/>
        <w:rPr>
          <w:rFonts w:ascii="Arial" w:hAnsi="Arial" w:cs="Arial"/>
          <w:sz w:val="22"/>
          <w:szCs w:val="22"/>
          <w:lang w:eastAsia="pl-PL"/>
        </w:rPr>
      </w:pPr>
      <w:r w:rsidRPr="00BD2872">
        <w:rPr>
          <w:rFonts w:ascii="Arial" w:hAnsi="Arial" w:cs="Arial"/>
          <w:b w:val="0"/>
          <w:bCs/>
          <w:sz w:val="22"/>
          <w:szCs w:val="22"/>
          <w:lang w:eastAsia="pl-PL"/>
        </w:rPr>
        <w:t>Numer</w:t>
      </w:r>
      <w:r w:rsidRPr="00BD2872">
        <w:rPr>
          <w:rFonts w:ascii="Arial" w:hAnsi="Arial" w:cs="Arial"/>
          <w:sz w:val="22"/>
          <w:szCs w:val="22"/>
          <w:lang w:eastAsia="pl-PL"/>
        </w:rPr>
        <w:t xml:space="preserve"> </w:t>
      </w:r>
      <w:r w:rsidRPr="00BD2872">
        <w:rPr>
          <w:rFonts w:ascii="Arial" w:hAnsi="Arial" w:cs="Arial"/>
          <w:b w:val="0"/>
          <w:sz w:val="22"/>
          <w:szCs w:val="22"/>
          <w:lang w:eastAsia="pl-PL"/>
        </w:rPr>
        <w:t>postępowania</w:t>
      </w:r>
      <w:r w:rsidRPr="00BD2872">
        <w:rPr>
          <w:rFonts w:ascii="Arial" w:hAnsi="Arial" w:cs="Arial"/>
          <w:sz w:val="22"/>
          <w:szCs w:val="22"/>
          <w:lang w:eastAsia="pl-PL"/>
        </w:rPr>
        <w:t xml:space="preserve">: </w:t>
      </w:r>
      <w:r w:rsidR="00C86809" w:rsidRPr="00536AD2">
        <w:rPr>
          <w:rFonts w:ascii="Arial" w:hAnsi="Arial" w:cs="Arial"/>
          <w:sz w:val="22"/>
          <w:szCs w:val="22"/>
          <w:lang w:eastAsia="pl-PL"/>
        </w:rPr>
        <w:t>DZP.271</w:t>
      </w:r>
      <w:r w:rsidR="008171C9" w:rsidRPr="00536AD2">
        <w:rPr>
          <w:rFonts w:ascii="Arial" w:hAnsi="Arial" w:cs="Arial"/>
          <w:sz w:val="22"/>
          <w:szCs w:val="22"/>
          <w:lang w:eastAsia="pl-PL"/>
        </w:rPr>
        <w:t>.6.</w:t>
      </w:r>
      <w:r w:rsidR="00C86809" w:rsidRPr="00536AD2">
        <w:rPr>
          <w:rFonts w:ascii="Arial" w:hAnsi="Arial" w:cs="Arial"/>
          <w:sz w:val="22"/>
          <w:szCs w:val="22"/>
          <w:lang w:eastAsia="pl-PL"/>
        </w:rPr>
        <w:t>2022.</w:t>
      </w:r>
    </w:p>
    <w:p w14:paraId="2E81BBE8" w14:textId="77777777" w:rsidR="003B448D" w:rsidRPr="00BD2872" w:rsidRDefault="003B448D" w:rsidP="007511FC">
      <w:pPr>
        <w:spacing w:line="276" w:lineRule="auto"/>
        <w:rPr>
          <w:rFonts w:ascii="Arial" w:hAnsi="Arial" w:cs="Arial"/>
          <w:highlight w:val="yellow"/>
          <w:lang w:eastAsia="pl-PL"/>
        </w:rPr>
      </w:pPr>
    </w:p>
    <w:p w14:paraId="421286C0" w14:textId="77777777" w:rsidR="00EB19EC"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TRYB UDZIELENIA ZAMÓWIENIA</w:t>
      </w:r>
      <w:r w:rsidR="003B448D" w:rsidRPr="00BD2872">
        <w:rPr>
          <w:rFonts w:ascii="Arial" w:eastAsia="Times New Roman" w:hAnsi="Arial" w:cs="Arial"/>
          <w:b/>
          <w:bCs/>
          <w:u w:val="single"/>
          <w:lang w:eastAsia="pl-PL"/>
        </w:rPr>
        <w:t xml:space="preserve"> </w:t>
      </w:r>
    </w:p>
    <w:p w14:paraId="5BC85AED" w14:textId="77777777" w:rsidR="003B448D" w:rsidRPr="00BD2872" w:rsidRDefault="00EB19EC" w:rsidP="007511FC">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P</w:t>
      </w:r>
      <w:r w:rsidR="003B448D" w:rsidRPr="00BD2872">
        <w:rPr>
          <w:rFonts w:ascii="Arial" w:eastAsia="Times New Roman" w:hAnsi="Arial" w:cs="Arial"/>
          <w:lang w:eastAsia="pl-PL"/>
        </w:rPr>
        <w:t xml:space="preserve">ostępowanie prowadzone jest w trybie podstawowym, o </w:t>
      </w:r>
      <w:r w:rsidRPr="00BD2872">
        <w:rPr>
          <w:rFonts w:ascii="Arial" w:eastAsia="Times New Roman" w:hAnsi="Arial" w:cs="Arial"/>
          <w:lang w:eastAsia="pl-PL"/>
        </w:rPr>
        <w:t xml:space="preserve">którym mowa w </w:t>
      </w:r>
      <w:r w:rsidR="003B448D" w:rsidRPr="00BD2872">
        <w:rPr>
          <w:rFonts w:ascii="Arial" w:eastAsia="Times New Roman" w:hAnsi="Arial" w:cs="Arial"/>
          <w:lang w:eastAsia="pl-PL"/>
        </w:rPr>
        <w:t xml:space="preserve">art.  275 pkt 1 </w:t>
      </w:r>
      <w:r w:rsidRPr="00BD2872">
        <w:rPr>
          <w:rFonts w:ascii="Arial" w:eastAsia="Times New Roman" w:hAnsi="Arial" w:cs="Arial"/>
          <w:lang w:eastAsia="pl-PL"/>
        </w:rPr>
        <w:t>ustawy Pzp.</w:t>
      </w:r>
    </w:p>
    <w:p w14:paraId="30551482" w14:textId="77777777" w:rsidR="003E45FF" w:rsidRPr="00BD2872" w:rsidRDefault="003B448D" w:rsidP="007511FC">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Zamawiający nie przewiduje wyboru najkorzystniejszej oferty z możliwością prowadzenia negocjacji.</w:t>
      </w:r>
    </w:p>
    <w:p w14:paraId="4B0093F8" w14:textId="77777777" w:rsidR="006B7189" w:rsidRPr="00BD2872" w:rsidRDefault="006B7189" w:rsidP="007511FC">
      <w:pPr>
        <w:shd w:val="clear" w:color="auto" w:fill="FFFFFF"/>
        <w:spacing w:after="0" w:line="276" w:lineRule="auto"/>
        <w:jc w:val="both"/>
        <w:rPr>
          <w:rFonts w:ascii="Arial" w:eastAsia="Times New Roman" w:hAnsi="Arial" w:cs="Arial"/>
          <w:b/>
          <w:bCs/>
          <w:highlight w:val="yellow"/>
          <w:lang w:eastAsia="pl-PL"/>
        </w:rPr>
      </w:pPr>
    </w:p>
    <w:p w14:paraId="70397BA4" w14:textId="77777777"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PRZEDMIOTU ZAMÓWIENIA</w:t>
      </w:r>
    </w:p>
    <w:p w14:paraId="684927A7" w14:textId="77777777" w:rsidR="00BB3BE7" w:rsidRDefault="00BB3BE7" w:rsidP="007511FC">
      <w:pPr>
        <w:pStyle w:val="Akapitzlist"/>
        <w:numPr>
          <w:ilvl w:val="0"/>
          <w:numId w:val="38"/>
        </w:numPr>
        <w:spacing w:after="0" w:line="276" w:lineRule="auto"/>
        <w:ind w:hanging="436"/>
        <w:jc w:val="both"/>
        <w:rPr>
          <w:rFonts w:ascii="Arial" w:hAnsi="Arial" w:cs="Arial"/>
          <w:lang w:eastAsia="ar-SA"/>
        </w:rPr>
      </w:pPr>
      <w:r w:rsidRPr="00BB3BE7">
        <w:rPr>
          <w:rFonts w:ascii="Arial" w:hAnsi="Arial" w:cs="Arial"/>
        </w:rPr>
        <w:t>Przedmiotem zamówienia jest wykonanie dostawy opraw wraz z osprzętem oraz materiałami instalacyjnymi, polegającej na wymianie wyeksportowanych opraw sodowych na oprawy oświetlenia ulicznego ze źródłem LED na wybranym obszarze Gminy Sosnówka poprzez:</w:t>
      </w:r>
    </w:p>
    <w:p w14:paraId="59833338"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demontaż 191</w:t>
      </w:r>
      <w:r>
        <w:rPr>
          <w:rFonts w:ascii="Arial" w:hAnsi="Arial" w:cs="Arial"/>
        </w:rPr>
        <w:t xml:space="preserve"> szt. </w:t>
      </w:r>
      <w:r w:rsidRPr="00BB3BE7">
        <w:rPr>
          <w:rFonts w:ascii="Arial" w:hAnsi="Arial" w:cs="Arial"/>
        </w:rPr>
        <w:t>istniejących opraw,</w:t>
      </w:r>
    </w:p>
    <w:p w14:paraId="1950C75C"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 xml:space="preserve">dostawę opraw oświetleniowych ulicznych, zgodnych ze złożoną ofertą, w miejsce prowadzenia prac instalacyjnych w ilości 191 sztuk. Przy tym, poziom zaprogramowania zasilacza w cyklu 24 h dostarczanej oprawy, winien uwzględniać zarówno wymogi normy oświetlenia ulic PN-EN 13201, jak również wymogi określone w Rozporządzeniu Ministra Gospodarki z dnia 4 maja 2007 r., w sprawie szczegółowych warunków </w:t>
      </w:r>
      <w:r w:rsidRPr="00BB3BE7">
        <w:rPr>
          <w:rFonts w:ascii="Arial" w:hAnsi="Arial" w:cs="Arial"/>
        </w:rPr>
        <w:lastRenderedPageBreak/>
        <w:t>funkcjonowania systemu elektroenergetycznego (Dz. U. nr 93/2007, poz.623, z późn. zm.),</w:t>
      </w:r>
    </w:p>
    <w:p w14:paraId="4AFCC9FF"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montaż na ist</w:t>
      </w:r>
      <w:r>
        <w:rPr>
          <w:rFonts w:ascii="Arial" w:hAnsi="Arial" w:cs="Arial"/>
        </w:rPr>
        <w:t>niejących</w:t>
      </w:r>
      <w:r w:rsidRPr="00BB3BE7">
        <w:rPr>
          <w:rFonts w:ascii="Arial" w:hAnsi="Arial" w:cs="Arial"/>
        </w:rPr>
        <w:t xml:space="preserve"> wysięgnikach i słupach zgodnie z opisem wymagań dotyczących wydajności i funkcjonalności modernizowanego systemu oświetlenia drogowego na terenie Gminy wg załączonych tabel oraz obliczonych minimalnych parametrów w ilości 191 szt., </w:t>
      </w:r>
    </w:p>
    <w:p w14:paraId="5EDE109B"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 xml:space="preserve">wymianę kabli zasilających (oprawa - zabezpieczenie) o długości ok. 3 m na komplet dla słupów linii napowietrznej, </w:t>
      </w:r>
    </w:p>
    <w:p w14:paraId="082FE367"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wymian</w:t>
      </w:r>
      <w:r>
        <w:rPr>
          <w:rFonts w:ascii="Arial" w:hAnsi="Arial" w:cs="Arial"/>
        </w:rPr>
        <w:t>ę</w:t>
      </w:r>
      <w:r w:rsidRPr="00BB3BE7">
        <w:rPr>
          <w:rFonts w:ascii="Arial" w:hAnsi="Arial" w:cs="Arial"/>
        </w:rPr>
        <w:t xml:space="preserve"> zabezpieczeń obwodu zabezpieczającego oprawę na wkładkę topikową gG4A, </w:t>
      </w:r>
    </w:p>
    <w:p w14:paraId="303398C5"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 xml:space="preserve">wykonanie pomiarów rezystancji uziemienia i izolacji przewodów i kabli, </w:t>
      </w:r>
    </w:p>
    <w:p w14:paraId="467899CE" w14:textId="77777777" w:rsidR="00BB3BE7" w:rsidRDefault="00BB3BE7" w:rsidP="00BB3BE7">
      <w:pPr>
        <w:pStyle w:val="Akapitzlist"/>
        <w:numPr>
          <w:ilvl w:val="2"/>
          <w:numId w:val="1"/>
        </w:numPr>
        <w:spacing w:after="0" w:line="276" w:lineRule="auto"/>
        <w:jc w:val="both"/>
        <w:rPr>
          <w:rFonts w:ascii="Arial" w:hAnsi="Arial" w:cs="Arial"/>
          <w:lang w:eastAsia="ar-SA"/>
        </w:rPr>
      </w:pPr>
      <w:r>
        <w:rPr>
          <w:rFonts w:ascii="Arial" w:hAnsi="Arial" w:cs="Arial"/>
        </w:rPr>
        <w:t>r</w:t>
      </w:r>
      <w:r w:rsidRPr="00BB3BE7">
        <w:rPr>
          <w:rFonts w:ascii="Arial" w:hAnsi="Arial" w:cs="Arial"/>
        </w:rPr>
        <w:t>enowacj</w:t>
      </w:r>
      <w:r>
        <w:rPr>
          <w:rFonts w:ascii="Arial" w:hAnsi="Arial" w:cs="Arial"/>
        </w:rPr>
        <w:t>ę</w:t>
      </w:r>
      <w:r w:rsidRPr="00BB3BE7">
        <w:rPr>
          <w:rFonts w:ascii="Arial" w:hAnsi="Arial" w:cs="Arial"/>
        </w:rPr>
        <w:t xml:space="preserve"> najbardziej skorodowanych ist</w:t>
      </w:r>
      <w:r>
        <w:rPr>
          <w:rFonts w:ascii="Arial" w:hAnsi="Arial" w:cs="Arial"/>
        </w:rPr>
        <w:t>niejących</w:t>
      </w:r>
      <w:r w:rsidRPr="00BB3BE7">
        <w:rPr>
          <w:rFonts w:ascii="Arial" w:hAnsi="Arial" w:cs="Arial"/>
        </w:rPr>
        <w:t xml:space="preserve"> wysięgników poprzez oczyszczenie i pomalowanie dwukrotne farbą</w:t>
      </w:r>
      <w:r>
        <w:rPr>
          <w:rFonts w:ascii="Arial" w:hAnsi="Arial" w:cs="Arial"/>
        </w:rPr>
        <w:t>,</w:t>
      </w:r>
    </w:p>
    <w:p w14:paraId="1BB13E51"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wymian</w:t>
      </w:r>
      <w:r>
        <w:rPr>
          <w:rFonts w:ascii="Arial" w:hAnsi="Arial" w:cs="Arial"/>
        </w:rPr>
        <w:t>ę</w:t>
      </w:r>
      <w:r w:rsidRPr="00BB3BE7">
        <w:rPr>
          <w:rFonts w:ascii="Arial" w:hAnsi="Arial" w:cs="Arial"/>
        </w:rPr>
        <w:t xml:space="preserve"> ist</w:t>
      </w:r>
      <w:r>
        <w:rPr>
          <w:rFonts w:ascii="Arial" w:hAnsi="Arial" w:cs="Arial"/>
        </w:rPr>
        <w:t>niejących</w:t>
      </w:r>
      <w:r w:rsidRPr="00BB3BE7">
        <w:rPr>
          <w:rFonts w:ascii="Arial" w:hAnsi="Arial" w:cs="Arial"/>
        </w:rPr>
        <w:t xml:space="preserve"> zabezpieczeń obwodowych szafach oświetleniowych w przypadku nie spełnienia ochrony przeciwporażeniowej dla obwodów oświetleniowych w tym przystosowania ist</w:t>
      </w:r>
      <w:r>
        <w:rPr>
          <w:rFonts w:ascii="Arial" w:hAnsi="Arial" w:cs="Arial"/>
        </w:rPr>
        <w:t>niejących</w:t>
      </w:r>
      <w:r w:rsidRPr="00BB3BE7">
        <w:rPr>
          <w:rFonts w:ascii="Arial" w:hAnsi="Arial" w:cs="Arial"/>
        </w:rPr>
        <w:t xml:space="preserve"> zabezpieczeń w celu prawidłowego rozruch zainstalowanych nowych opraw, </w:t>
      </w:r>
    </w:p>
    <w:p w14:paraId="79B07207" w14:textId="77777777" w:rsidR="00BB3BE7" w:rsidRDefault="00BB3BE7" w:rsidP="00BB3BE7">
      <w:pPr>
        <w:pStyle w:val="Akapitzlist"/>
        <w:numPr>
          <w:ilvl w:val="2"/>
          <w:numId w:val="1"/>
        </w:numPr>
        <w:spacing w:after="0" w:line="276" w:lineRule="auto"/>
        <w:jc w:val="both"/>
        <w:rPr>
          <w:rFonts w:ascii="Arial" w:hAnsi="Arial" w:cs="Arial"/>
          <w:lang w:eastAsia="ar-SA"/>
        </w:rPr>
      </w:pPr>
      <w:r w:rsidRPr="00BB3BE7">
        <w:rPr>
          <w:rFonts w:ascii="Arial" w:hAnsi="Arial" w:cs="Arial"/>
        </w:rPr>
        <w:t>wykonanie pomiarów natężenia oświetlenia zgodnie z obowiązującymi przepisami</w:t>
      </w:r>
      <w:r>
        <w:rPr>
          <w:rFonts w:ascii="Arial" w:hAnsi="Arial" w:cs="Arial"/>
        </w:rPr>
        <w:t>.</w:t>
      </w:r>
    </w:p>
    <w:p w14:paraId="01137720" w14:textId="77777777" w:rsidR="00C36AB7" w:rsidRDefault="00C36AB7" w:rsidP="00BB3BE7">
      <w:pPr>
        <w:pStyle w:val="Akapitzlist"/>
        <w:numPr>
          <w:ilvl w:val="0"/>
          <w:numId w:val="38"/>
        </w:numPr>
        <w:spacing w:after="0" w:line="276" w:lineRule="auto"/>
        <w:jc w:val="both"/>
        <w:rPr>
          <w:rFonts w:ascii="Arial" w:hAnsi="Arial" w:cs="Arial"/>
          <w:lang w:eastAsia="ar-SA"/>
        </w:rPr>
      </w:pPr>
      <w:r w:rsidRPr="00C36AB7">
        <w:rPr>
          <w:rFonts w:ascii="Arial" w:hAnsi="Arial" w:cs="Arial"/>
          <w:lang w:eastAsia="ar-SA"/>
        </w:rPr>
        <w:t xml:space="preserve">Zamówienie obejmuje wykonanie oraz montaż tablicy informacyjnej / pamiątkowej zgodnie z wytycznymi stanowiącymi załącznik </w:t>
      </w:r>
      <w:r w:rsidRPr="006F6E1C">
        <w:rPr>
          <w:rFonts w:ascii="Arial" w:hAnsi="Arial" w:cs="Arial"/>
          <w:lang w:eastAsia="ar-SA"/>
        </w:rPr>
        <w:t>nr 13 do SWZ.</w:t>
      </w:r>
    </w:p>
    <w:p w14:paraId="62CDAE69" w14:textId="77777777" w:rsidR="00BB3BE7" w:rsidRPr="004C1519" w:rsidRDefault="00BB3BE7" w:rsidP="00BB3BE7">
      <w:pPr>
        <w:pStyle w:val="Akapitzlist"/>
        <w:numPr>
          <w:ilvl w:val="0"/>
          <w:numId w:val="38"/>
        </w:numPr>
        <w:spacing w:after="0" w:line="276" w:lineRule="auto"/>
        <w:jc w:val="both"/>
        <w:rPr>
          <w:rFonts w:ascii="Arial" w:hAnsi="Arial" w:cs="Arial"/>
          <w:lang w:eastAsia="ar-SA"/>
        </w:rPr>
      </w:pPr>
      <w:r w:rsidRPr="004C1519">
        <w:rPr>
          <w:rFonts w:ascii="Arial" w:hAnsi="Arial" w:cs="Arial"/>
          <w:lang w:eastAsia="ar-SA"/>
        </w:rPr>
        <w:t xml:space="preserve">Zamówienie realizowane jest w </w:t>
      </w:r>
      <w:r w:rsidR="004C1519" w:rsidRPr="004C1519">
        <w:rPr>
          <w:rFonts w:ascii="Arial" w:hAnsi="Arial" w:cs="Arial"/>
          <w:lang w:eastAsia="ar-SA"/>
        </w:rPr>
        <w:t>ramach projektu pn. „Modernizacja i budowa oświetlenia na terenie gmin Sosnówka i Jabłoń” realizowanego w ramach Europejskiego Funduszu Rozwoju Regionalnego w ramach RPO WL na lata 2014-2020</w:t>
      </w:r>
      <w:r w:rsidR="004C1519">
        <w:rPr>
          <w:rFonts w:ascii="Arial" w:hAnsi="Arial" w:cs="Arial"/>
          <w:lang w:eastAsia="ar-SA"/>
        </w:rPr>
        <w:t>, Oś priorytetowa 5 Efektywność energetyczna i gospodarka niskoemisyjna, Działanie 5.5. Promocja Niskoemisyjności.</w:t>
      </w:r>
    </w:p>
    <w:p w14:paraId="07A8DD4C" w14:textId="77777777" w:rsidR="00BB3BE7" w:rsidRDefault="00BB3BE7" w:rsidP="00BB3BE7">
      <w:pPr>
        <w:pStyle w:val="Akapitzlist"/>
        <w:numPr>
          <w:ilvl w:val="0"/>
          <w:numId w:val="38"/>
        </w:numPr>
        <w:spacing w:after="0" w:line="276" w:lineRule="auto"/>
        <w:jc w:val="both"/>
        <w:rPr>
          <w:rFonts w:ascii="Arial" w:hAnsi="Arial" w:cs="Arial"/>
          <w:lang w:eastAsia="ar-SA"/>
        </w:rPr>
      </w:pPr>
      <w:r w:rsidRPr="00BB3BE7">
        <w:rPr>
          <w:rFonts w:ascii="Arial" w:hAnsi="Arial" w:cs="Arial"/>
        </w:rPr>
        <w:t>Oferowane przez Wykonawcę w ramach dostawy z instalacją oprawy ze źródłem światła LED muszą charakteryzować się parametrami techniczno-użytkowymi nie gorszymi niż wymienione</w:t>
      </w:r>
      <w:r>
        <w:rPr>
          <w:rFonts w:ascii="Arial" w:hAnsi="Arial" w:cs="Arial"/>
        </w:rPr>
        <w:t xml:space="preserve"> w opisie przedmiotu zamówienia, stanowiącym załącznik nr </w:t>
      </w:r>
      <w:r w:rsidRPr="006F6E1C">
        <w:rPr>
          <w:rFonts w:ascii="Arial" w:hAnsi="Arial" w:cs="Arial"/>
        </w:rPr>
        <w:t>12 do SWZ.</w:t>
      </w:r>
    </w:p>
    <w:p w14:paraId="743E61CE" w14:textId="77777777" w:rsidR="0092396B" w:rsidRDefault="0092396B" w:rsidP="00BB3BE7">
      <w:pPr>
        <w:pStyle w:val="Akapitzlist"/>
        <w:numPr>
          <w:ilvl w:val="0"/>
          <w:numId w:val="38"/>
        </w:numPr>
        <w:spacing w:after="0" w:line="276" w:lineRule="auto"/>
        <w:jc w:val="both"/>
        <w:rPr>
          <w:rFonts w:ascii="Arial" w:hAnsi="Arial" w:cs="Arial"/>
          <w:lang w:eastAsia="ar-SA"/>
        </w:rPr>
      </w:pPr>
      <w:r w:rsidRPr="00BB3BE7">
        <w:rPr>
          <w:rFonts w:ascii="Arial" w:hAnsi="Arial" w:cs="Arial"/>
        </w:rPr>
        <w:t>Zgodnie</w:t>
      </w:r>
      <w:r w:rsidRPr="00BB3BE7">
        <w:rPr>
          <w:rFonts w:ascii="Arial" w:hAnsi="Arial" w:cs="Arial"/>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BB3BE7">
        <w:rPr>
          <w:rFonts w:ascii="Arial" w:hAnsi="Arial" w:cs="Arial"/>
          <w:lang w:eastAsia="ar-SA"/>
        </w:rPr>
        <w:t> </w:t>
      </w:r>
      <w:r w:rsidRPr="00BB3BE7">
        <w:rPr>
          <w:rFonts w:ascii="Arial" w:hAnsi="Arial" w:cs="Arial"/>
          <w:lang w:eastAsia="ar-SA"/>
        </w:rPr>
        <w:t xml:space="preserve">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w:t>
      </w:r>
      <w:r w:rsidRPr="00BB3BE7">
        <w:rPr>
          <w:rFonts w:ascii="Arial" w:hAnsi="Arial" w:cs="Arial"/>
          <w:lang w:eastAsia="ar-SA"/>
        </w:rPr>
        <w:lastRenderedPageBreak/>
        <w:t>dowodowych, o których mowa w art. 104–107 ustawy Pzp, że proponowane rozwiązania w równoważnym stopniu spełniają wymagania określone w opisie przedmiotu zamówienia.</w:t>
      </w:r>
    </w:p>
    <w:p w14:paraId="183B1AB1" w14:textId="77777777" w:rsidR="00483F20" w:rsidRDefault="00483F20" w:rsidP="00BB3BE7">
      <w:pPr>
        <w:pStyle w:val="Akapitzlist"/>
        <w:numPr>
          <w:ilvl w:val="0"/>
          <w:numId w:val="38"/>
        </w:numPr>
        <w:spacing w:after="0" w:line="276" w:lineRule="auto"/>
        <w:jc w:val="both"/>
        <w:rPr>
          <w:rFonts w:ascii="Arial" w:hAnsi="Arial" w:cs="Arial"/>
          <w:lang w:eastAsia="ar-SA"/>
        </w:rPr>
      </w:pPr>
      <w:r>
        <w:rPr>
          <w:rFonts w:ascii="Arial" w:hAnsi="Arial" w:cs="Arial"/>
          <w:lang w:eastAsia="ar-SA"/>
        </w:rPr>
        <w:t>Wspólny Słonik Zamówień (CPV):</w:t>
      </w:r>
    </w:p>
    <w:p w14:paraId="2E7BBFB5" w14:textId="77777777" w:rsidR="00483F20" w:rsidRPr="00483F20" w:rsidRDefault="00483F20" w:rsidP="00483F20">
      <w:pPr>
        <w:pStyle w:val="Akapitzlist"/>
        <w:spacing w:after="0" w:line="276" w:lineRule="auto"/>
        <w:jc w:val="both"/>
        <w:rPr>
          <w:rFonts w:ascii="Arial" w:hAnsi="Arial" w:cs="Arial"/>
        </w:rPr>
      </w:pPr>
      <w:r w:rsidRPr="00483F20">
        <w:rPr>
          <w:rFonts w:ascii="Arial" w:hAnsi="Arial" w:cs="Arial"/>
        </w:rPr>
        <w:t xml:space="preserve">31520000-7 Lampy i oprawy oświetleniowe </w:t>
      </w:r>
    </w:p>
    <w:p w14:paraId="5C766090" w14:textId="77777777" w:rsidR="00483F20" w:rsidRPr="00483F20" w:rsidRDefault="00483F20" w:rsidP="00483F20">
      <w:pPr>
        <w:pStyle w:val="Akapitzlist"/>
        <w:spacing w:after="0" w:line="276" w:lineRule="auto"/>
        <w:jc w:val="both"/>
        <w:rPr>
          <w:rFonts w:ascii="Arial" w:hAnsi="Arial" w:cs="Arial"/>
        </w:rPr>
      </w:pPr>
      <w:r w:rsidRPr="00483F20">
        <w:rPr>
          <w:rFonts w:ascii="Arial" w:hAnsi="Arial" w:cs="Arial"/>
        </w:rPr>
        <w:t xml:space="preserve">31210000-1 Elektryczna aparatura do wyłączania lub ochrony obwodów elektrycznych 45310000-3 Roboty </w:t>
      </w:r>
      <w:r>
        <w:rPr>
          <w:rFonts w:ascii="Arial" w:hAnsi="Arial" w:cs="Arial"/>
        </w:rPr>
        <w:t>instalacyjne elektryczne</w:t>
      </w:r>
      <w:r w:rsidRPr="00483F20">
        <w:rPr>
          <w:rFonts w:ascii="Arial" w:hAnsi="Arial" w:cs="Arial"/>
        </w:rPr>
        <w:t xml:space="preserve"> </w:t>
      </w:r>
    </w:p>
    <w:p w14:paraId="44635E09" w14:textId="77777777" w:rsidR="00483F20" w:rsidRPr="00483F20" w:rsidRDefault="00483F20" w:rsidP="00483F20">
      <w:pPr>
        <w:pStyle w:val="Akapitzlist"/>
        <w:spacing w:after="0" w:line="276" w:lineRule="auto"/>
        <w:jc w:val="both"/>
        <w:rPr>
          <w:rFonts w:ascii="Arial" w:hAnsi="Arial" w:cs="Arial"/>
        </w:rPr>
      </w:pPr>
      <w:r w:rsidRPr="00483F20">
        <w:rPr>
          <w:rFonts w:ascii="Arial" w:hAnsi="Arial" w:cs="Arial"/>
        </w:rPr>
        <w:t xml:space="preserve">45311100-1 </w:t>
      </w:r>
      <w:r>
        <w:rPr>
          <w:rFonts w:ascii="Arial" w:hAnsi="Arial" w:cs="Arial"/>
        </w:rPr>
        <w:t>Roboty w zakresie okablowania elektrycznego</w:t>
      </w:r>
    </w:p>
    <w:p w14:paraId="331B646D" w14:textId="77777777" w:rsidR="00483F20" w:rsidRPr="00483F20" w:rsidRDefault="00483F20" w:rsidP="00483F20">
      <w:pPr>
        <w:pStyle w:val="Akapitzlist"/>
        <w:spacing w:after="0" w:line="276" w:lineRule="auto"/>
        <w:jc w:val="both"/>
        <w:rPr>
          <w:rFonts w:ascii="Arial" w:hAnsi="Arial" w:cs="Arial"/>
        </w:rPr>
      </w:pPr>
      <w:r w:rsidRPr="00483F20">
        <w:rPr>
          <w:rFonts w:ascii="Arial" w:hAnsi="Arial" w:cs="Arial"/>
        </w:rPr>
        <w:t xml:space="preserve">45316110-9 Instalowanie </w:t>
      </w:r>
      <w:r>
        <w:rPr>
          <w:rFonts w:ascii="Arial" w:hAnsi="Arial" w:cs="Arial"/>
        </w:rPr>
        <w:t>u</w:t>
      </w:r>
      <w:r w:rsidRPr="00483F20">
        <w:rPr>
          <w:rFonts w:ascii="Arial" w:hAnsi="Arial" w:cs="Arial"/>
        </w:rPr>
        <w:t xml:space="preserve">rządzeń </w:t>
      </w:r>
      <w:r>
        <w:rPr>
          <w:rFonts w:ascii="Arial" w:hAnsi="Arial" w:cs="Arial"/>
        </w:rPr>
        <w:t>o</w:t>
      </w:r>
      <w:r w:rsidRPr="00483F20">
        <w:rPr>
          <w:rFonts w:ascii="Arial" w:hAnsi="Arial" w:cs="Arial"/>
        </w:rPr>
        <w:t xml:space="preserve">świetlenia </w:t>
      </w:r>
      <w:r>
        <w:rPr>
          <w:rFonts w:ascii="Arial" w:hAnsi="Arial" w:cs="Arial"/>
        </w:rPr>
        <w:t>d</w:t>
      </w:r>
      <w:r w:rsidRPr="00483F20">
        <w:rPr>
          <w:rFonts w:ascii="Arial" w:hAnsi="Arial" w:cs="Arial"/>
        </w:rPr>
        <w:t xml:space="preserve">rogowego </w:t>
      </w:r>
    </w:p>
    <w:p w14:paraId="3CE86551" w14:textId="77777777" w:rsidR="00483F20" w:rsidRPr="00483F20" w:rsidRDefault="00483F20" w:rsidP="00483F20">
      <w:pPr>
        <w:pStyle w:val="Akapitzlist"/>
        <w:spacing w:after="0" w:line="276" w:lineRule="auto"/>
        <w:jc w:val="both"/>
        <w:rPr>
          <w:rFonts w:ascii="Arial" w:hAnsi="Arial" w:cs="Arial"/>
          <w:lang w:eastAsia="ar-SA"/>
        </w:rPr>
      </w:pPr>
      <w:r w:rsidRPr="00483F20">
        <w:rPr>
          <w:rFonts w:ascii="Arial" w:hAnsi="Arial" w:cs="Arial"/>
        </w:rPr>
        <w:t>31320000-5 Kable energetyczne</w:t>
      </w:r>
    </w:p>
    <w:p w14:paraId="3A83A559" w14:textId="77777777" w:rsidR="00CD3D78" w:rsidRPr="00BD2872" w:rsidRDefault="00CD3D78" w:rsidP="007511FC">
      <w:pPr>
        <w:spacing w:after="0" w:line="276" w:lineRule="auto"/>
        <w:jc w:val="both"/>
        <w:rPr>
          <w:rFonts w:ascii="Arial" w:eastAsia="Times New Roman" w:hAnsi="Arial" w:cs="Arial"/>
          <w:b/>
          <w:bCs/>
          <w:highlight w:val="yellow"/>
          <w:lang w:eastAsia="pl-PL"/>
        </w:rPr>
      </w:pPr>
    </w:p>
    <w:p w14:paraId="676B27C3" w14:textId="77777777" w:rsidR="00D977CD" w:rsidRPr="000C5E49" w:rsidRDefault="00D977CD" w:rsidP="000C5E49">
      <w:pPr>
        <w:pStyle w:val="Akapitzlist"/>
        <w:numPr>
          <w:ilvl w:val="0"/>
          <w:numId w:val="1"/>
        </w:numPr>
        <w:shd w:val="clear" w:color="auto" w:fill="FFFFFF"/>
        <w:spacing w:after="0" w:line="276" w:lineRule="auto"/>
        <w:ind w:left="284"/>
        <w:jc w:val="both"/>
        <w:rPr>
          <w:rFonts w:ascii="Arial" w:eastAsia="Times New Roman" w:hAnsi="Arial" w:cs="Arial"/>
          <w:b/>
          <w:bCs/>
          <w:u w:val="single"/>
          <w:lang w:eastAsia="pl-PL"/>
        </w:rPr>
      </w:pPr>
      <w:r w:rsidRPr="000C5E49">
        <w:rPr>
          <w:rFonts w:ascii="Arial" w:eastAsia="Times New Roman" w:hAnsi="Arial" w:cs="Arial"/>
          <w:b/>
          <w:bCs/>
          <w:u w:val="single"/>
          <w:lang w:eastAsia="pl-PL"/>
        </w:rPr>
        <w:t xml:space="preserve">INFORMACJE, O KTÓRYCH MOWA W ART. 281 UST. 2 PKT  4, </w:t>
      </w:r>
      <w:r w:rsidR="00CD69DF" w:rsidRPr="000C5E49">
        <w:rPr>
          <w:rFonts w:ascii="Arial" w:eastAsia="Times New Roman" w:hAnsi="Arial" w:cs="Arial"/>
          <w:b/>
          <w:bCs/>
          <w:u w:val="single"/>
          <w:lang w:eastAsia="pl-PL"/>
        </w:rPr>
        <w:t>6</w:t>
      </w:r>
      <w:r w:rsidR="00F079D3" w:rsidRPr="000C5E49">
        <w:rPr>
          <w:rFonts w:ascii="Arial" w:eastAsia="Times New Roman" w:hAnsi="Arial" w:cs="Arial"/>
          <w:b/>
          <w:bCs/>
          <w:u w:val="single"/>
          <w:lang w:eastAsia="pl-PL"/>
        </w:rPr>
        <w:t>,</w:t>
      </w:r>
      <w:r w:rsidR="00D27301" w:rsidRPr="000C5E49">
        <w:rPr>
          <w:rFonts w:ascii="Arial" w:eastAsia="Times New Roman" w:hAnsi="Arial" w:cs="Arial"/>
          <w:b/>
          <w:bCs/>
          <w:u w:val="single"/>
          <w:lang w:eastAsia="pl-PL"/>
        </w:rPr>
        <w:t xml:space="preserve"> 8,</w:t>
      </w:r>
      <w:r w:rsidR="00F079D3" w:rsidRPr="000C5E49">
        <w:rPr>
          <w:rFonts w:ascii="Arial" w:eastAsia="Times New Roman" w:hAnsi="Arial" w:cs="Arial"/>
          <w:b/>
          <w:bCs/>
          <w:u w:val="single"/>
          <w:lang w:eastAsia="pl-PL"/>
        </w:rPr>
        <w:t xml:space="preserve"> 9, 11, 12</w:t>
      </w:r>
      <w:r w:rsidR="00C9424D" w:rsidRPr="000C5E49">
        <w:rPr>
          <w:rFonts w:ascii="Arial" w:eastAsia="Times New Roman" w:hAnsi="Arial" w:cs="Arial"/>
          <w:b/>
          <w:bCs/>
          <w:u w:val="single"/>
          <w:lang w:eastAsia="pl-PL"/>
        </w:rPr>
        <w:t xml:space="preserve">, 14, </w:t>
      </w:r>
      <w:r w:rsidR="006B425C" w:rsidRPr="000C5E49">
        <w:rPr>
          <w:rFonts w:ascii="Arial" w:eastAsia="Times New Roman" w:hAnsi="Arial" w:cs="Arial"/>
          <w:b/>
          <w:bCs/>
          <w:u w:val="single"/>
          <w:lang w:eastAsia="pl-PL"/>
        </w:rPr>
        <w:t>15, 16, 17, 18 USTAWY PZP.</w:t>
      </w:r>
    </w:p>
    <w:p w14:paraId="14E15B47" w14:textId="77777777" w:rsidR="005203F5" w:rsidRDefault="00743D12" w:rsidP="007511FC">
      <w:pPr>
        <w:numPr>
          <w:ilvl w:val="0"/>
          <w:numId w:val="44"/>
        </w:numPr>
        <w:spacing w:after="0" w:line="276" w:lineRule="auto"/>
        <w:jc w:val="both"/>
        <w:rPr>
          <w:rFonts w:ascii="Arial" w:eastAsia="Times New Roman" w:hAnsi="Arial" w:cs="Arial"/>
          <w:bCs/>
          <w:lang w:eastAsia="pl-PL"/>
        </w:rPr>
      </w:pPr>
      <w:r w:rsidRPr="001D324F">
        <w:rPr>
          <w:rFonts w:ascii="Arial" w:eastAsia="Times New Roman" w:hAnsi="Arial" w:cs="Arial"/>
          <w:lang w:eastAsia="pl-PL"/>
        </w:rPr>
        <w:t xml:space="preserve">Zamawiający nie dopuszcza możliwości składania ofert częściowych. Zamawiający nie dzieli bieżącego postępowania na części, ponieważ </w:t>
      </w:r>
      <w:r w:rsidR="001D324F" w:rsidRPr="001D324F">
        <w:rPr>
          <w:rFonts w:ascii="Arial" w:eastAsia="Times New Roman" w:hAnsi="Arial" w:cs="Arial"/>
          <w:lang w:eastAsia="pl-PL"/>
        </w:rPr>
        <w:t>inwestycja jest realizowana w ramach jednego projektu objętego dofinansowaniem oraz  przedmiotowe zamówienie ze względów technicznych, organizacyjnych i ekonomicznych tworzy nierozerwalną całość.</w:t>
      </w:r>
      <w:r w:rsidR="001D324F" w:rsidRPr="001D324F">
        <w:rPr>
          <w:rFonts w:ascii="Arial" w:eastAsia="Times New Roman" w:hAnsi="Arial" w:cs="Arial"/>
          <w:bCs/>
          <w:lang w:eastAsia="pl-PL"/>
        </w:rPr>
        <w:t xml:space="preserve">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4777ACD" w14:textId="77777777" w:rsidR="005203F5" w:rsidRDefault="00CD69DF"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dopuszcza możliwości składania ofert wariantowych.</w:t>
      </w:r>
    </w:p>
    <w:p w14:paraId="16AED34E" w14:textId="77777777" w:rsidR="00BB3BE7" w:rsidRDefault="00BB3BE7" w:rsidP="007511FC">
      <w:pPr>
        <w:numPr>
          <w:ilvl w:val="0"/>
          <w:numId w:val="44"/>
        </w:numPr>
        <w:spacing w:after="0" w:line="276" w:lineRule="auto"/>
        <w:jc w:val="both"/>
        <w:rPr>
          <w:rFonts w:ascii="Arial" w:eastAsia="Times New Roman" w:hAnsi="Arial" w:cs="Arial"/>
          <w:bCs/>
          <w:lang w:eastAsia="pl-PL"/>
        </w:rPr>
      </w:pPr>
      <w:r w:rsidRPr="00BB3BE7">
        <w:rPr>
          <w:rFonts w:ascii="Arial" w:eastAsia="Times New Roman" w:hAnsi="Arial" w:cs="Arial"/>
          <w:bCs/>
          <w:lang w:eastAsia="pl-PL"/>
        </w:rPr>
        <w:t xml:space="preserve">Zamawiający nie stawia wymagań w zakresie zatrudnienia na podstawie stosunku pracy, w okolicznościach, o których mowa w art. 95 ustawy Pzp. </w:t>
      </w:r>
    </w:p>
    <w:p w14:paraId="4BED2017" w14:textId="77777777" w:rsidR="005203F5" w:rsidRDefault="00D27301"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stawia wymagań w zakresie zatrudnienia osób, o których mowa w art. 96 ust. 2 pkt 2 ustawy Pzp</w:t>
      </w:r>
      <w:r w:rsidR="00A76092" w:rsidRPr="005203F5">
        <w:rPr>
          <w:rFonts w:ascii="Arial" w:eastAsia="Times New Roman" w:hAnsi="Arial" w:cs="Arial"/>
          <w:lang w:eastAsia="pl-PL"/>
        </w:rPr>
        <w:t>.</w:t>
      </w:r>
    </w:p>
    <w:p w14:paraId="62F4FA81"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zastrzega możliwości ubiegania się o udzielenie zamówienia wyłącznie przez wykonawców, o których mowa w art. 94 ustawy Pzp.</w:t>
      </w:r>
    </w:p>
    <w:p w14:paraId="6B3B1322"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udzielenia zamówień, o których mowa w art. 214 ust. 1 pkt 7 i 8 ustawy Pzp.</w:t>
      </w:r>
    </w:p>
    <w:p w14:paraId="5459EB3F"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wymaga złożenia oferty po</w:t>
      </w:r>
      <w:r w:rsidR="00C9424D" w:rsidRPr="005203F5">
        <w:rPr>
          <w:rFonts w:ascii="Arial" w:eastAsia="Times New Roman" w:hAnsi="Arial" w:cs="Arial"/>
          <w:lang w:eastAsia="pl-PL"/>
        </w:rPr>
        <w:t xml:space="preserve"> uprzednim</w:t>
      </w:r>
      <w:r w:rsidRPr="005203F5">
        <w:rPr>
          <w:rFonts w:ascii="Arial" w:eastAsia="Times New Roman" w:hAnsi="Arial" w:cs="Arial"/>
          <w:lang w:eastAsia="pl-PL"/>
        </w:rPr>
        <w:t xml:space="preserve"> odbyciu wizji lokalnej lub sprawdzeniu dokumentów dostępnych na miejscu u zamawiającego.</w:t>
      </w:r>
    </w:p>
    <w:p w14:paraId="18A2BF4F" w14:textId="77777777" w:rsidR="005203F5" w:rsidRDefault="00C9424D"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zwrotu kosztów udziału w postę</w:t>
      </w:r>
      <w:r w:rsidR="00A716F3" w:rsidRPr="005203F5">
        <w:rPr>
          <w:rFonts w:ascii="Arial" w:eastAsia="Times New Roman" w:hAnsi="Arial" w:cs="Arial"/>
          <w:lang w:eastAsia="pl-PL"/>
        </w:rPr>
        <w:t>p</w:t>
      </w:r>
      <w:r w:rsidRPr="005203F5">
        <w:rPr>
          <w:rFonts w:ascii="Arial" w:eastAsia="Times New Roman" w:hAnsi="Arial" w:cs="Arial"/>
          <w:lang w:eastAsia="pl-PL"/>
        </w:rPr>
        <w:t>owaniu.</w:t>
      </w:r>
    </w:p>
    <w:p w14:paraId="3691F0FF"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lastRenderedPageBreak/>
        <w:t>Zamawiający nie zastrzega obowiązku osobistego wykonania przez wykonawcę kluczowych zadań.</w:t>
      </w:r>
    </w:p>
    <w:p w14:paraId="17D7426D"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zawarcia umowy ramowej.</w:t>
      </w:r>
    </w:p>
    <w:p w14:paraId="381C16A1"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wyboru oferty najkorzystniejszej z zastosowaniem aukcji elektronicznej.</w:t>
      </w:r>
    </w:p>
    <w:p w14:paraId="289CFFD2" w14:textId="77777777" w:rsidR="003511EB" w:rsidRP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dopuszcza możliwości składania ofert w postaci katalogów elektronicznych lub dołączenia katalogów elektronicznych do oferty.</w:t>
      </w:r>
    </w:p>
    <w:p w14:paraId="2A0EF342" w14:textId="77777777" w:rsidR="00432D2A" w:rsidRPr="00BD2872" w:rsidRDefault="00432D2A"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1A96E7E5"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WYKONANIA ZAMÓWIENIA</w:t>
      </w:r>
    </w:p>
    <w:p w14:paraId="2A4B0985" w14:textId="3A0BE36C" w:rsidR="00D57A59" w:rsidRPr="00BD2872" w:rsidRDefault="000B2EE2" w:rsidP="007511FC">
      <w:pPr>
        <w:shd w:val="clear" w:color="auto" w:fill="FFFFFF"/>
        <w:spacing w:after="0" w:line="276" w:lineRule="auto"/>
        <w:ind w:left="284"/>
        <w:jc w:val="both"/>
        <w:rPr>
          <w:rFonts w:ascii="Arial" w:eastAsia="Times New Roman" w:hAnsi="Arial" w:cs="Arial"/>
          <w:b/>
          <w:bCs/>
          <w:lang w:eastAsia="pl-PL"/>
        </w:rPr>
      </w:pPr>
      <w:r w:rsidRPr="00BD2872">
        <w:rPr>
          <w:rFonts w:ascii="Arial" w:eastAsia="Times New Roman" w:hAnsi="Arial" w:cs="Arial"/>
          <w:lang w:eastAsia="pl-PL"/>
        </w:rPr>
        <w:t xml:space="preserve">Termin wykonania zamówienia – </w:t>
      </w:r>
      <w:r w:rsidRPr="00BD2872">
        <w:rPr>
          <w:rFonts w:ascii="Arial" w:eastAsia="Times New Roman" w:hAnsi="Arial" w:cs="Arial"/>
          <w:b/>
          <w:bCs/>
          <w:lang w:eastAsia="pl-PL"/>
        </w:rPr>
        <w:t xml:space="preserve">do </w:t>
      </w:r>
      <w:r w:rsidR="00536AD2">
        <w:rPr>
          <w:rFonts w:ascii="Arial" w:eastAsia="Times New Roman" w:hAnsi="Arial" w:cs="Arial"/>
          <w:b/>
          <w:bCs/>
          <w:lang w:eastAsia="pl-PL"/>
        </w:rPr>
        <w:t>150 dni</w:t>
      </w:r>
      <w:r w:rsidR="00034F40" w:rsidRPr="00BD2872">
        <w:rPr>
          <w:rFonts w:ascii="Arial" w:eastAsia="Times New Roman" w:hAnsi="Arial" w:cs="Arial"/>
          <w:b/>
          <w:bCs/>
          <w:lang w:eastAsia="pl-PL"/>
        </w:rPr>
        <w:t xml:space="preserve"> </w:t>
      </w:r>
      <w:r w:rsidR="000B753A" w:rsidRPr="00BD2872">
        <w:rPr>
          <w:rFonts w:ascii="Arial" w:eastAsia="Times New Roman" w:hAnsi="Arial" w:cs="Arial"/>
          <w:b/>
          <w:bCs/>
          <w:lang w:eastAsia="pl-PL"/>
        </w:rPr>
        <w:t>od daty podpisania umowy</w:t>
      </w:r>
      <w:r w:rsidR="00D57A59" w:rsidRPr="00BD2872">
        <w:rPr>
          <w:rFonts w:ascii="Arial" w:eastAsia="Times New Roman" w:hAnsi="Arial" w:cs="Arial"/>
          <w:b/>
          <w:bCs/>
          <w:lang w:eastAsia="pl-PL"/>
        </w:rPr>
        <w:t>.</w:t>
      </w:r>
    </w:p>
    <w:p w14:paraId="1BB8F82E" w14:textId="77777777" w:rsidR="00775D8E" w:rsidRPr="00BD2872" w:rsidRDefault="00775D8E" w:rsidP="007511FC">
      <w:pPr>
        <w:shd w:val="clear" w:color="auto" w:fill="FFFFFF"/>
        <w:spacing w:after="0" w:line="276" w:lineRule="auto"/>
        <w:ind w:left="709" w:hanging="425"/>
        <w:jc w:val="both"/>
        <w:rPr>
          <w:rFonts w:ascii="Arial" w:eastAsia="Times New Roman" w:hAnsi="Arial" w:cs="Arial"/>
          <w:b/>
          <w:bCs/>
          <w:highlight w:val="yellow"/>
          <w:lang w:eastAsia="pl-PL"/>
        </w:rPr>
      </w:pPr>
    </w:p>
    <w:p w14:paraId="2215AD6B" w14:textId="77777777" w:rsidR="00D977CD" w:rsidRPr="00BD2872" w:rsidRDefault="005865E7"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PODSTAWY WYKLUCZENIA</w:t>
      </w:r>
      <w:r w:rsidR="00FF754B" w:rsidRPr="00BD2872">
        <w:rPr>
          <w:rFonts w:ascii="Arial" w:eastAsia="Times New Roman" w:hAnsi="Arial" w:cs="Arial"/>
          <w:b/>
          <w:bCs/>
          <w:u w:val="single"/>
          <w:lang w:eastAsia="pl-PL"/>
        </w:rPr>
        <w:t xml:space="preserve"> </w:t>
      </w:r>
    </w:p>
    <w:p w14:paraId="34AA97E5" w14:textId="77777777" w:rsidR="00C63C6E" w:rsidRPr="00BD2872" w:rsidRDefault="00FF754B"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 xml:space="preserve">Z postępowania o udzielenie zamówienia </w:t>
      </w:r>
      <w:r w:rsidRPr="00BD2872">
        <w:rPr>
          <w:rFonts w:ascii="Arial" w:eastAsia="Times New Roman" w:hAnsi="Arial" w:cs="Arial"/>
          <w:b/>
          <w:bCs/>
          <w:u w:val="single"/>
          <w:lang w:eastAsia="pl-PL"/>
        </w:rPr>
        <w:t>wyklucza się</w:t>
      </w:r>
      <w:r w:rsidRPr="00BD2872">
        <w:rPr>
          <w:rFonts w:ascii="Arial" w:eastAsia="Times New Roman" w:hAnsi="Arial" w:cs="Arial"/>
          <w:b/>
          <w:bCs/>
          <w:lang w:eastAsia="pl-PL"/>
        </w:rPr>
        <w:t xml:space="preserve"> </w:t>
      </w:r>
      <w:r w:rsidRPr="00BD2872">
        <w:rPr>
          <w:rFonts w:ascii="Arial" w:eastAsia="Times New Roman" w:hAnsi="Arial" w:cs="Arial"/>
          <w:lang w:eastAsia="pl-PL"/>
        </w:rPr>
        <w:t>Wykonawc</w:t>
      </w:r>
      <w:r w:rsidR="000C0438" w:rsidRPr="00BD2872">
        <w:rPr>
          <w:rFonts w:ascii="Arial" w:eastAsia="Times New Roman" w:hAnsi="Arial" w:cs="Arial"/>
          <w:lang w:eastAsia="pl-PL"/>
        </w:rPr>
        <w:t>ę</w:t>
      </w:r>
      <w:r w:rsidR="00724C73" w:rsidRPr="00BD2872">
        <w:rPr>
          <w:rFonts w:ascii="Arial" w:eastAsia="Times New Roman" w:hAnsi="Arial" w:cs="Arial"/>
          <w:lang w:eastAsia="pl-PL"/>
        </w:rPr>
        <w:t>,</w:t>
      </w:r>
      <w:r w:rsidR="000C0438" w:rsidRPr="00BD2872">
        <w:rPr>
          <w:rFonts w:ascii="Arial" w:eastAsia="Times New Roman" w:hAnsi="Arial" w:cs="Arial"/>
          <w:lang w:eastAsia="pl-PL"/>
        </w:rPr>
        <w:t xml:space="preserve"> </w:t>
      </w:r>
      <w:r w:rsidRPr="00BD2872">
        <w:rPr>
          <w:rFonts w:ascii="Arial" w:eastAsia="Times New Roman" w:hAnsi="Arial" w:cs="Arial"/>
          <w:lang w:eastAsia="pl-PL"/>
        </w:rPr>
        <w:t>w stosunku do któr</w:t>
      </w:r>
      <w:r w:rsidR="000C0438" w:rsidRPr="00BD2872">
        <w:rPr>
          <w:rFonts w:ascii="Arial" w:eastAsia="Times New Roman" w:hAnsi="Arial" w:cs="Arial"/>
          <w:lang w:eastAsia="pl-PL"/>
        </w:rPr>
        <w:t>ego</w:t>
      </w:r>
      <w:r w:rsidRPr="00BD2872">
        <w:rPr>
          <w:rFonts w:ascii="Arial" w:eastAsia="Times New Roman" w:hAnsi="Arial" w:cs="Arial"/>
          <w:lang w:eastAsia="pl-PL"/>
        </w:rPr>
        <w:t xml:space="preserve"> zachodzi którakolwiek z okoliczności wskazanych</w:t>
      </w:r>
      <w:r w:rsidR="00C63C6E" w:rsidRPr="00BD2872">
        <w:rPr>
          <w:rFonts w:ascii="Arial" w:eastAsia="Times New Roman" w:hAnsi="Arial" w:cs="Arial"/>
          <w:lang w:eastAsia="pl-PL"/>
        </w:rPr>
        <w:t>:</w:t>
      </w:r>
    </w:p>
    <w:p w14:paraId="0F92049C" w14:textId="77777777" w:rsidR="006F0FF5" w:rsidRPr="00BD2872" w:rsidRDefault="00FF754B" w:rsidP="007511FC">
      <w:pPr>
        <w:pStyle w:val="Akapitzlist"/>
        <w:numPr>
          <w:ilvl w:val="1"/>
          <w:numId w:val="21"/>
        </w:numPr>
        <w:shd w:val="clear" w:color="auto" w:fill="FFFFFF"/>
        <w:tabs>
          <w:tab w:val="left" w:pos="709"/>
        </w:tabs>
        <w:spacing w:after="0" w:line="276" w:lineRule="auto"/>
        <w:ind w:left="1134" w:hanging="425"/>
        <w:jc w:val="both"/>
        <w:rPr>
          <w:rFonts w:ascii="Arial" w:eastAsia="Times New Roman" w:hAnsi="Arial" w:cs="Arial"/>
          <w:b/>
          <w:bCs/>
          <w:lang w:eastAsia="pl-PL"/>
        </w:rPr>
      </w:pPr>
      <w:r w:rsidRPr="00BD2872">
        <w:rPr>
          <w:rFonts w:ascii="Arial" w:eastAsia="Times New Roman" w:hAnsi="Arial" w:cs="Arial"/>
          <w:b/>
          <w:bCs/>
          <w:lang w:eastAsia="pl-PL"/>
        </w:rPr>
        <w:t>w art. 108 ust. 1</w:t>
      </w:r>
      <w:r w:rsidR="00FE496D" w:rsidRPr="00BD2872">
        <w:rPr>
          <w:rFonts w:ascii="Arial" w:eastAsia="Times New Roman" w:hAnsi="Arial" w:cs="Arial"/>
          <w:b/>
          <w:bCs/>
          <w:lang w:eastAsia="pl-PL"/>
        </w:rPr>
        <w:t xml:space="preserve"> pkt 1-6</w:t>
      </w:r>
      <w:r w:rsidRPr="00BD2872">
        <w:rPr>
          <w:rFonts w:ascii="Arial" w:eastAsia="Times New Roman" w:hAnsi="Arial" w:cs="Arial"/>
          <w:b/>
          <w:bCs/>
          <w:lang w:eastAsia="pl-PL"/>
        </w:rPr>
        <w:t xml:space="preserve"> ustawy Pzp</w:t>
      </w:r>
      <w:r w:rsidR="00034F40" w:rsidRPr="00BD2872">
        <w:rPr>
          <w:rFonts w:ascii="Arial" w:eastAsia="Times New Roman" w:hAnsi="Arial" w:cs="Arial"/>
          <w:lang w:eastAsia="pl-PL"/>
        </w:rPr>
        <w:t xml:space="preserve"> tj</w:t>
      </w:r>
      <w:r w:rsidR="006F0FF5" w:rsidRPr="00BD2872">
        <w:rPr>
          <w:rFonts w:ascii="Arial" w:eastAsia="Times New Roman" w:hAnsi="Arial" w:cs="Arial"/>
          <w:lang w:eastAsia="pl-PL"/>
        </w:rPr>
        <w:t>.</w:t>
      </w:r>
      <w:r w:rsidR="00034F40" w:rsidRPr="00BD2872">
        <w:rPr>
          <w:rFonts w:ascii="Arial" w:eastAsia="Times New Roman" w:hAnsi="Arial" w:cs="Arial"/>
          <w:lang w:eastAsia="pl-PL"/>
        </w:rPr>
        <w:t>:</w:t>
      </w:r>
      <w:r w:rsidR="00C63C6E" w:rsidRPr="00BD2872">
        <w:rPr>
          <w:rFonts w:ascii="Arial" w:eastAsia="Times New Roman" w:hAnsi="Arial" w:cs="Arial"/>
          <w:lang w:eastAsia="pl-PL"/>
        </w:rPr>
        <w:t xml:space="preserve"> </w:t>
      </w:r>
    </w:p>
    <w:p w14:paraId="6FC79508" w14:textId="77777777" w:rsidR="00034F40" w:rsidRPr="00BD2872" w:rsidRDefault="006F0FF5" w:rsidP="007511FC">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BD2872">
        <w:rPr>
          <w:rFonts w:ascii="Arial" w:eastAsia="Times New Roman" w:hAnsi="Arial" w:cs="Arial"/>
          <w:lang w:eastAsia="pl-PL"/>
        </w:rPr>
        <w:t>„</w:t>
      </w:r>
      <w:r w:rsidR="00034F40" w:rsidRPr="00BD2872">
        <w:rPr>
          <w:rFonts w:ascii="Arial" w:eastAsia="Times New Roman" w:hAnsi="Arial" w:cs="Arial"/>
          <w:lang w:eastAsia="pl-PL"/>
        </w:rPr>
        <w:t>z</w:t>
      </w:r>
      <w:r w:rsidR="00034F40" w:rsidRPr="00BD2872">
        <w:rPr>
          <w:rFonts w:ascii="Arial" w:hAnsi="Arial" w:cs="Arial"/>
        </w:rPr>
        <w:t xml:space="preserve"> postępowania o udzielenie zamówienia wyklucza się wykonawcę: </w:t>
      </w:r>
    </w:p>
    <w:p w14:paraId="56AD553B" w14:textId="77777777" w:rsidR="00034F40"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będącego osobą fizyczną, którego prawomocnie skazano za przestępstwo: </w:t>
      </w:r>
    </w:p>
    <w:p w14:paraId="52ABA60E" w14:textId="77777777"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udziału w zorganizowanej grupie przestępczej albo związku mającym na celu popełnienie przestępstwa lub przestępstwa skarbowego, o którym mowa w art. 258 Kodeksu karnego, </w:t>
      </w:r>
    </w:p>
    <w:p w14:paraId="1E0E36F6" w14:textId="77777777"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handlu ludźmi, o którym mowa w art. 189a Kodeksu karnego, </w:t>
      </w:r>
    </w:p>
    <w:p w14:paraId="225F46F9" w14:textId="77777777" w:rsidR="00034F40" w:rsidRPr="00BD2872" w:rsidRDefault="00C23FF3"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BD2872">
        <w:rPr>
          <w:rFonts w:ascii="Arial" w:hAnsi="Arial" w:cs="Arial"/>
        </w:rPr>
        <w:t xml:space="preserve">, </w:t>
      </w:r>
    </w:p>
    <w:p w14:paraId="3C327C80" w14:textId="77777777" w:rsidR="006F0FF5"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DEFD42" w14:textId="77777777"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o charakterze terrorystycznym, o którym mowa w art. 115 § 20 Kodeksu karnego, lub mające na celu popełnienie tego przestępstwa, </w:t>
      </w:r>
    </w:p>
    <w:p w14:paraId="40A6C71C" w14:textId="77777777" w:rsidR="006F0FF5"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9315A02" w14:textId="77777777" w:rsidR="006F0FF5" w:rsidRPr="00BD2872" w:rsidRDefault="00034F40" w:rsidP="007511FC">
      <w:pPr>
        <w:pStyle w:val="Akapitzlist"/>
        <w:numPr>
          <w:ilvl w:val="5"/>
          <w:numId w:val="35"/>
        </w:numPr>
        <w:tabs>
          <w:tab w:val="left" w:pos="1843"/>
        </w:tabs>
        <w:spacing w:after="0" w:line="276" w:lineRule="auto"/>
        <w:ind w:left="1843" w:hanging="283"/>
        <w:jc w:val="both"/>
        <w:rPr>
          <w:rFonts w:ascii="Arial" w:hAnsi="Arial" w:cs="Arial"/>
        </w:rPr>
      </w:pPr>
      <w:r w:rsidRPr="00BD2872">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BD2872">
        <w:rPr>
          <w:rFonts w:ascii="Arial" w:hAnsi="Arial" w:cs="Arial"/>
        </w:rPr>
        <w:t> </w:t>
      </w:r>
      <w:r w:rsidRPr="00BD2872">
        <w:rPr>
          <w:rFonts w:ascii="Arial" w:hAnsi="Arial" w:cs="Arial"/>
        </w:rPr>
        <w:t>których mowa w art. 270–277d Kodeksu karnego, lub przestępstwo skarbowe,</w:t>
      </w:r>
    </w:p>
    <w:p w14:paraId="5556DA96" w14:textId="77777777" w:rsidR="006F0FF5" w:rsidRPr="00BD2872" w:rsidRDefault="00034F40" w:rsidP="007511FC">
      <w:pPr>
        <w:pStyle w:val="Akapitzlist"/>
        <w:numPr>
          <w:ilvl w:val="5"/>
          <w:numId w:val="35"/>
        </w:numPr>
        <w:tabs>
          <w:tab w:val="left" w:pos="1843"/>
        </w:tabs>
        <w:spacing w:after="0" w:line="276" w:lineRule="auto"/>
        <w:ind w:left="1843" w:hanging="283"/>
        <w:jc w:val="both"/>
        <w:rPr>
          <w:rFonts w:ascii="Arial" w:hAnsi="Arial" w:cs="Arial"/>
        </w:rPr>
      </w:pPr>
      <w:r w:rsidRPr="00BD2872">
        <w:rPr>
          <w:rFonts w:ascii="Arial" w:hAnsi="Arial" w:cs="Arial"/>
        </w:rPr>
        <w:t>o którym mowa w art. 9 ust. 1 i 3 lub art. 10 ustawy z dnia 15 czerwca 2012</w:t>
      </w:r>
      <w:r w:rsidR="006F0FF5" w:rsidRPr="00BD2872">
        <w:rPr>
          <w:rFonts w:ascii="Arial" w:hAnsi="Arial" w:cs="Arial"/>
        </w:rPr>
        <w:t> </w:t>
      </w:r>
      <w:r w:rsidRPr="00BD2872">
        <w:rPr>
          <w:rFonts w:ascii="Arial" w:hAnsi="Arial" w:cs="Arial"/>
        </w:rPr>
        <w:t xml:space="preserve">r. o skutkach powierzania wykonywania pracy cudzoziemcom </w:t>
      </w:r>
      <w:r w:rsidRPr="00BD2872">
        <w:rPr>
          <w:rFonts w:ascii="Arial" w:hAnsi="Arial" w:cs="Arial"/>
        </w:rPr>
        <w:lastRenderedPageBreak/>
        <w:t xml:space="preserve">przebywającym wbrew przepisom na terytorium Rzeczypospolitej Polskiej – lub za odpowiedni czyn zabroniony określony w przepisach prawa obcego; </w:t>
      </w:r>
    </w:p>
    <w:p w14:paraId="000CA0DC" w14:textId="77777777"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jeżeli urzędującego członka jego organu zarządzającego lub nadzorczego, wspólnika spółki w spółce jawnej lub partnerskiej albo komplementariusza w</w:t>
      </w:r>
      <w:r w:rsidR="006F0FF5" w:rsidRPr="00BD2872">
        <w:rPr>
          <w:rFonts w:ascii="Arial" w:hAnsi="Arial" w:cs="Arial"/>
        </w:rPr>
        <w:t> </w:t>
      </w:r>
      <w:r w:rsidRPr="00BD2872">
        <w:rPr>
          <w:rFonts w:ascii="Arial" w:hAnsi="Arial" w:cs="Arial"/>
        </w:rPr>
        <w:t xml:space="preserve">spółce komandytowej lub komandytowo-akcyjnej lub prokurenta prawomocnie skazano za przestępstwo, o którym mowa w pkt 1; </w:t>
      </w:r>
    </w:p>
    <w:p w14:paraId="7F83CEC4" w14:textId="77777777"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BD2872">
        <w:rPr>
          <w:rFonts w:ascii="Arial" w:hAnsi="Arial" w:cs="Arial"/>
        </w:rPr>
        <w:t> </w:t>
      </w:r>
      <w:r w:rsidRPr="00BD2872">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EA033E8" w14:textId="77777777"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wobec którego prawomocnie orzeczono zakaz ubiegania się o zamówienia publiczne; </w:t>
      </w:r>
    </w:p>
    <w:p w14:paraId="62F438C0" w14:textId="77777777"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E320620" w14:textId="77777777" w:rsidR="00034F40"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BD2872">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BD2872">
        <w:rPr>
          <w:rFonts w:ascii="Arial" w:hAnsi="Arial" w:cs="Arial"/>
        </w:rPr>
        <w:t> </w:t>
      </w:r>
      <w:r w:rsidRPr="00BD2872">
        <w:rPr>
          <w:rFonts w:ascii="Arial" w:hAnsi="Arial" w:cs="Arial"/>
        </w:rPr>
        <w:t>rozumieniu ustawy z dnia 16 lutego 2007 r. o ochronie konkurencji i</w:t>
      </w:r>
      <w:r w:rsidR="006F0FF5" w:rsidRPr="00BD2872">
        <w:rPr>
          <w:rFonts w:ascii="Arial" w:hAnsi="Arial" w:cs="Arial"/>
        </w:rPr>
        <w:t> </w:t>
      </w:r>
      <w:r w:rsidRPr="00BD2872">
        <w:rPr>
          <w:rFonts w:ascii="Arial" w:hAnsi="Arial" w:cs="Arial"/>
        </w:rPr>
        <w:t>konsumentów, chyba że spowodowane tym zakłócenie konkurencji może być wyeliminowane w inny sposób niż przez wykluczenie wykonawcy z udziału w</w:t>
      </w:r>
      <w:r w:rsidR="006F0FF5" w:rsidRPr="00BD2872">
        <w:rPr>
          <w:rFonts w:ascii="Arial" w:hAnsi="Arial" w:cs="Arial"/>
        </w:rPr>
        <w:t> </w:t>
      </w:r>
      <w:r w:rsidRPr="00BD2872">
        <w:rPr>
          <w:rFonts w:ascii="Arial" w:hAnsi="Arial" w:cs="Arial"/>
        </w:rPr>
        <w:t>postępowaniu o udzielenie zamówienia</w:t>
      </w:r>
      <w:r w:rsidR="006F0FF5" w:rsidRPr="00BD2872">
        <w:rPr>
          <w:rFonts w:ascii="Arial" w:hAnsi="Arial" w:cs="Arial"/>
        </w:rPr>
        <w:t>”,</w:t>
      </w:r>
    </w:p>
    <w:p w14:paraId="7021D46F" w14:textId="77777777" w:rsidR="00AB60E4" w:rsidRPr="00BD2872" w:rsidRDefault="00AB60E4" w:rsidP="007511FC">
      <w:pPr>
        <w:pStyle w:val="Akapitzlist"/>
        <w:numPr>
          <w:ilvl w:val="1"/>
          <w:numId w:val="21"/>
        </w:numPr>
        <w:shd w:val="clear" w:color="auto" w:fill="FFFFFF"/>
        <w:tabs>
          <w:tab w:val="left" w:pos="709"/>
        </w:tabs>
        <w:spacing w:after="0" w:line="276" w:lineRule="auto"/>
        <w:ind w:left="1134" w:hanging="425"/>
        <w:jc w:val="both"/>
        <w:rPr>
          <w:rFonts w:ascii="Arial" w:eastAsia="Times New Roman" w:hAnsi="Arial" w:cs="Arial"/>
          <w:b/>
          <w:bCs/>
          <w:lang w:eastAsia="pl-PL"/>
        </w:rPr>
      </w:pPr>
      <w:r w:rsidRPr="00BD2872">
        <w:rPr>
          <w:rFonts w:ascii="Arial" w:eastAsia="Times New Roman" w:hAnsi="Arial" w:cs="Arial"/>
          <w:b/>
          <w:bCs/>
          <w:lang w:eastAsia="pl-PL"/>
        </w:rPr>
        <w:t>w art. 109 ust. 1 pkt 4, 10 ustawy Pzp</w:t>
      </w:r>
      <w:r w:rsidRPr="00BD2872">
        <w:rPr>
          <w:rFonts w:ascii="Arial" w:eastAsia="Times New Roman" w:hAnsi="Arial" w:cs="Arial"/>
          <w:lang w:eastAsia="pl-PL"/>
        </w:rPr>
        <w:t xml:space="preserve"> </w:t>
      </w:r>
      <w:r w:rsidRPr="00BD2872">
        <w:rPr>
          <w:rFonts w:ascii="Arial" w:eastAsia="Times New Roman" w:hAnsi="Arial" w:cs="Arial"/>
          <w:b/>
          <w:bCs/>
          <w:lang w:eastAsia="pl-PL"/>
        </w:rPr>
        <w:t>tj.</w:t>
      </w:r>
      <w:r w:rsidRPr="00BD2872">
        <w:rPr>
          <w:rFonts w:ascii="Arial" w:eastAsia="Times New Roman" w:hAnsi="Arial" w:cs="Arial"/>
          <w:lang w:eastAsia="pl-PL"/>
        </w:rPr>
        <w:t xml:space="preserve"> </w:t>
      </w:r>
    </w:p>
    <w:p w14:paraId="5CDFAC38" w14:textId="77777777" w:rsidR="00AB60E4" w:rsidRPr="00BD2872" w:rsidRDefault="00AB60E4" w:rsidP="007511FC">
      <w:pPr>
        <w:pStyle w:val="Akapitzlist"/>
        <w:shd w:val="clear" w:color="auto" w:fill="FFFFFF"/>
        <w:spacing w:after="0" w:line="276" w:lineRule="auto"/>
        <w:ind w:left="1134"/>
        <w:jc w:val="both"/>
        <w:rPr>
          <w:rFonts w:ascii="Arial" w:eastAsia="Times New Roman" w:hAnsi="Arial" w:cs="Arial"/>
          <w:b/>
          <w:bCs/>
          <w:lang w:eastAsia="pl-PL"/>
        </w:rPr>
      </w:pPr>
      <w:r w:rsidRPr="00BD2872">
        <w:rPr>
          <w:rFonts w:ascii="Arial" w:hAnsi="Arial" w:cs="Arial"/>
        </w:rPr>
        <w:t>„Z postępowania o udzielenie zamówienia zamawiający wykluczy wykonawcę:</w:t>
      </w:r>
    </w:p>
    <w:p w14:paraId="0BDED0F7" w14:textId="77777777" w:rsidR="00AB60E4" w:rsidRPr="00BD2872" w:rsidRDefault="00AB60E4" w:rsidP="007511FC">
      <w:pPr>
        <w:pStyle w:val="Akapitzlist"/>
        <w:numPr>
          <w:ilvl w:val="0"/>
          <w:numId w:val="39"/>
        </w:numPr>
        <w:spacing w:line="276" w:lineRule="auto"/>
        <w:ind w:left="1560" w:hanging="426"/>
        <w:jc w:val="both"/>
        <w:rPr>
          <w:rFonts w:ascii="Arial" w:hAnsi="Arial" w:cs="Arial"/>
        </w:rPr>
      </w:pPr>
      <w:r w:rsidRPr="00BD2872">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03476D" w14:textId="77777777" w:rsidR="00AB60E4" w:rsidRPr="00BD2872" w:rsidRDefault="00AB60E4" w:rsidP="007511FC">
      <w:pPr>
        <w:pStyle w:val="Akapitzlist"/>
        <w:numPr>
          <w:ilvl w:val="0"/>
          <w:numId w:val="43"/>
        </w:numPr>
        <w:spacing w:line="276" w:lineRule="auto"/>
        <w:ind w:left="1560" w:hanging="426"/>
        <w:jc w:val="both"/>
        <w:rPr>
          <w:rFonts w:ascii="Arial" w:hAnsi="Arial" w:cs="Arial"/>
        </w:rPr>
      </w:pPr>
      <w:r w:rsidRPr="00BD287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5ED82D89" w14:textId="77777777" w:rsidR="004E4098" w:rsidRDefault="004E4098"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Wykluczenie Wykonawcy następuje zgodnie z art. 111</w:t>
      </w:r>
      <w:r w:rsidR="000C0438" w:rsidRPr="00BD2872">
        <w:rPr>
          <w:rFonts w:ascii="Arial" w:eastAsia="Times New Roman" w:hAnsi="Arial" w:cs="Arial"/>
          <w:lang w:eastAsia="pl-PL"/>
        </w:rPr>
        <w:t xml:space="preserve"> </w:t>
      </w:r>
      <w:r w:rsidRPr="00BD2872">
        <w:rPr>
          <w:rFonts w:ascii="Arial" w:eastAsia="Times New Roman" w:hAnsi="Arial" w:cs="Arial"/>
          <w:lang w:eastAsia="pl-PL"/>
        </w:rPr>
        <w:t>ustawy</w:t>
      </w:r>
      <w:r w:rsidR="000C0438" w:rsidRPr="00BD2872">
        <w:rPr>
          <w:rFonts w:ascii="Arial" w:eastAsia="Times New Roman" w:hAnsi="Arial" w:cs="Arial"/>
          <w:lang w:eastAsia="pl-PL"/>
        </w:rPr>
        <w:t xml:space="preserve"> Pzp</w:t>
      </w:r>
      <w:r w:rsidRPr="00BD2872">
        <w:rPr>
          <w:rFonts w:ascii="Arial" w:eastAsia="Times New Roman" w:hAnsi="Arial" w:cs="Arial"/>
          <w:lang w:eastAsia="pl-PL"/>
        </w:rPr>
        <w:t>.</w:t>
      </w:r>
    </w:p>
    <w:p w14:paraId="2657D43C" w14:textId="77777777" w:rsidR="007511FC" w:rsidRPr="007511FC" w:rsidRDefault="00B9146F"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i/>
          <w:iCs/>
          <w:lang w:eastAsia="pl-PL"/>
        </w:rPr>
      </w:pPr>
      <w:r>
        <w:rPr>
          <w:rFonts w:ascii="Arial" w:eastAsia="Times New Roman" w:hAnsi="Arial" w:cs="Arial"/>
          <w:lang w:eastAsia="pl-PL"/>
        </w:rPr>
        <w:lastRenderedPageBreak/>
        <w:t xml:space="preserve">Zgodnie z art. 7 </w:t>
      </w:r>
      <w:r w:rsidR="007511FC">
        <w:rPr>
          <w:rFonts w:ascii="Arial" w:eastAsia="Times New Roman" w:hAnsi="Arial" w:cs="Arial"/>
          <w:lang w:eastAsia="pl-PL"/>
        </w:rPr>
        <w:t xml:space="preserve">ust. 1 ustawy </w:t>
      </w:r>
      <w:bookmarkStart w:id="1" w:name="_Hlk102295117"/>
      <w:r w:rsidR="007511FC">
        <w:rPr>
          <w:rFonts w:ascii="Arial" w:eastAsia="Times New Roman" w:hAnsi="Arial" w:cs="Arial"/>
          <w:lang w:eastAsia="pl-PL"/>
        </w:rPr>
        <w:t xml:space="preserve">z dnia 13 kwietnia 2022 r. </w:t>
      </w:r>
      <w:bookmarkStart w:id="2" w:name="_Hlk102294211"/>
      <w:r w:rsidR="007511FC" w:rsidRPr="007511FC">
        <w:rPr>
          <w:rFonts w:ascii="Arial" w:eastAsia="Times New Roman" w:hAnsi="Arial" w:cs="Arial"/>
          <w:lang w:eastAsia="pl-PL"/>
        </w:rPr>
        <w:t>o szczególnych rozwiązaniach w zakresie przeciwdziałania wspieraniu agresji na Ukrainę oraz służących ochronie bezpieczeństwa narodowego</w:t>
      </w:r>
      <w:bookmarkEnd w:id="1"/>
      <w:bookmarkEnd w:id="2"/>
      <w:r w:rsidR="007511FC">
        <w:rPr>
          <w:rFonts w:ascii="Arial" w:eastAsia="Times New Roman" w:hAnsi="Arial" w:cs="Arial"/>
          <w:lang w:eastAsia="pl-PL"/>
        </w:rPr>
        <w:t xml:space="preserve"> </w:t>
      </w:r>
      <w:r w:rsidR="007511FC" w:rsidRPr="007511FC">
        <w:rPr>
          <w:rFonts w:ascii="Arial" w:eastAsia="Times New Roman" w:hAnsi="Arial" w:cs="Arial"/>
          <w:i/>
          <w:iCs/>
          <w:lang w:eastAsia="pl-PL"/>
        </w:rPr>
        <w:t>Z postępowania o udzielenie zamówienia publicznego lub konkursu prowadzonego na podstawie ustawy z dnia 11 września 2019 r. - Prawo zamówień publicznych wyklucza się:</w:t>
      </w:r>
    </w:p>
    <w:p w14:paraId="1275D81E" w14:textId="77777777" w:rsid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DF0B3F7" w14:textId="77777777" w:rsid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634E5FF" w14:textId="77777777" w:rsidR="007511FC" w:rsidRP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6682441" w14:textId="7777777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Wykluczenie następuje na okres trwania okoliczności określonych w ust. </w:t>
      </w:r>
      <w:r>
        <w:rPr>
          <w:rFonts w:ascii="Arial" w:eastAsia="Times New Roman" w:hAnsi="Arial" w:cs="Arial"/>
          <w:lang w:eastAsia="pl-PL"/>
        </w:rPr>
        <w:t>3</w:t>
      </w:r>
      <w:r w:rsidRPr="007511FC">
        <w:rPr>
          <w:rFonts w:ascii="Arial" w:eastAsia="Times New Roman" w:hAnsi="Arial" w:cs="Arial"/>
          <w:lang w:eastAsia="pl-PL"/>
        </w:rPr>
        <w:t>.</w:t>
      </w:r>
    </w:p>
    <w:p w14:paraId="7443A96D" w14:textId="7777777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W przypadku wykonawcy lub uczestnika konkursu wykluczonego na podstawie ust. </w:t>
      </w:r>
      <w:r>
        <w:rPr>
          <w:rFonts w:ascii="Arial" w:eastAsia="Times New Roman" w:hAnsi="Arial" w:cs="Arial"/>
          <w:lang w:eastAsia="pl-PL"/>
        </w:rPr>
        <w:t>3</w:t>
      </w:r>
      <w:r w:rsidRPr="007511FC">
        <w:rPr>
          <w:rFonts w:ascii="Arial" w:eastAsia="Times New Roman" w:hAnsi="Arial" w:cs="Arial"/>
          <w:lang w:eastAsia="pl-PL"/>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2C7B64D" w14:textId="7777777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Kontrola udzielania zamówień publicznych w zakresie zgodności z ust. </w:t>
      </w:r>
      <w:r>
        <w:rPr>
          <w:rFonts w:ascii="Arial" w:eastAsia="Times New Roman" w:hAnsi="Arial" w:cs="Arial"/>
          <w:lang w:eastAsia="pl-PL"/>
        </w:rPr>
        <w:t>3</w:t>
      </w:r>
      <w:r w:rsidRPr="007511FC">
        <w:rPr>
          <w:rFonts w:ascii="Arial" w:eastAsia="Times New Roman" w:hAnsi="Arial" w:cs="Arial"/>
          <w:lang w:eastAsia="pl-PL"/>
        </w:rPr>
        <w:t xml:space="preserve"> jest wykonywana zgodnie z art. 596 ustawy z dnia 11 września 2019 r. - Prawo zamówień publicznych.</w:t>
      </w:r>
    </w:p>
    <w:p w14:paraId="22A9A3FB" w14:textId="7777777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61049F43" w14:textId="77777777" w:rsidR="005203F5" w:rsidRP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lastRenderedPageBreak/>
        <w:t xml:space="preserve">Osoba lub podmiot podlegające wykluczeniu na podstawie ust. </w:t>
      </w:r>
      <w:r>
        <w:rPr>
          <w:rFonts w:ascii="Arial" w:eastAsia="Times New Roman" w:hAnsi="Arial" w:cs="Arial"/>
          <w:lang w:eastAsia="pl-PL"/>
        </w:rPr>
        <w:t>3</w:t>
      </w:r>
      <w:r w:rsidRPr="007511FC">
        <w:rPr>
          <w:rFonts w:ascii="Arial" w:eastAsia="Times New Roman" w:hAnsi="Arial" w:cs="Arial"/>
          <w:lang w:eastAsia="pl-PL"/>
        </w:rPr>
        <w:t>, które w okresie tego wykluczenia ubiegają się o udzielenie zamówienia publicznego lub dopuszczenie do udziału w konkursie lub biorą udział w postępowaniu o udzielenie zamówienia publicznego lub w konkursie, podlegają karze pieniężnej.</w:t>
      </w:r>
    </w:p>
    <w:p w14:paraId="095EA755" w14:textId="77777777" w:rsidR="00D977CD" w:rsidRPr="00BD2872" w:rsidRDefault="00D977CD" w:rsidP="007511FC">
      <w:pPr>
        <w:shd w:val="clear" w:color="auto" w:fill="FFFFFF"/>
        <w:spacing w:after="0" w:line="276" w:lineRule="auto"/>
        <w:ind w:left="284"/>
        <w:jc w:val="both"/>
        <w:rPr>
          <w:rFonts w:ascii="Arial" w:eastAsia="Times New Roman" w:hAnsi="Arial" w:cs="Arial"/>
          <w:b/>
          <w:bCs/>
          <w:highlight w:val="yellow"/>
          <w:lang w:eastAsia="pl-PL"/>
        </w:rPr>
      </w:pPr>
    </w:p>
    <w:p w14:paraId="0F462121" w14:textId="77777777" w:rsidR="000C0438" w:rsidRPr="00BD2872" w:rsidRDefault="000C0438"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BD2872">
        <w:rPr>
          <w:rFonts w:ascii="Arial" w:eastAsia="Times New Roman" w:hAnsi="Arial" w:cs="Arial"/>
          <w:b/>
          <w:bCs/>
          <w:u w:val="single"/>
          <w:lang w:eastAsia="pl-PL"/>
        </w:rPr>
        <w:t>WARUNKI UDZIAŁU W POSTĘPOWANIU</w:t>
      </w:r>
    </w:p>
    <w:p w14:paraId="107199C7" w14:textId="77777777" w:rsidR="000C0438" w:rsidRPr="00BD2872" w:rsidRDefault="000C0438" w:rsidP="007511FC">
      <w:pPr>
        <w:pStyle w:val="Akapitzlist"/>
        <w:numPr>
          <w:ilvl w:val="1"/>
          <w:numId w:val="23"/>
        </w:numPr>
        <w:spacing w:after="0" w:line="276" w:lineRule="auto"/>
        <w:ind w:left="567" w:hanging="283"/>
        <w:jc w:val="both"/>
        <w:rPr>
          <w:rFonts w:ascii="Arial" w:hAnsi="Arial" w:cs="Arial"/>
          <w:b/>
          <w:u w:val="single"/>
        </w:rPr>
      </w:pPr>
      <w:r w:rsidRPr="00BD2872">
        <w:rPr>
          <w:rFonts w:ascii="Arial" w:hAnsi="Arial" w:cs="Arial"/>
          <w:b/>
          <w:u w:val="single"/>
        </w:rPr>
        <w:t xml:space="preserve">O udzielenie zamówienia mogą ubiegać się Wykonawcy, którzy spełniają warunki udziału w postępowaniu dotyczące: </w:t>
      </w:r>
    </w:p>
    <w:p w14:paraId="71250FE7" w14:textId="77777777" w:rsidR="000C0438" w:rsidRPr="00BD2872" w:rsidRDefault="000C0438" w:rsidP="007511FC">
      <w:pPr>
        <w:pStyle w:val="Akapitzlist"/>
        <w:numPr>
          <w:ilvl w:val="0"/>
          <w:numId w:val="22"/>
        </w:numPr>
        <w:spacing w:after="0" w:line="276" w:lineRule="auto"/>
        <w:ind w:left="851" w:hanging="284"/>
        <w:jc w:val="both"/>
        <w:rPr>
          <w:rFonts w:ascii="Arial" w:eastAsia="Calibri" w:hAnsi="Arial" w:cs="Arial"/>
        </w:rPr>
      </w:pPr>
      <w:r w:rsidRPr="00BD2872">
        <w:rPr>
          <w:rFonts w:ascii="Arial" w:hAnsi="Arial" w:cs="Arial"/>
          <w:b/>
          <w:bCs/>
        </w:rPr>
        <w:t xml:space="preserve">zdolności do występowania w obrocie gospodarczym - </w:t>
      </w:r>
      <w:r w:rsidRPr="00BD2872">
        <w:rPr>
          <w:rFonts w:ascii="Arial" w:eastAsia="Calibri" w:hAnsi="Arial" w:cs="Arial"/>
        </w:rPr>
        <w:t xml:space="preserve">Zamawiający nie stawia warunku w </w:t>
      </w:r>
      <w:r w:rsidR="009241C8" w:rsidRPr="00BD2872">
        <w:rPr>
          <w:rFonts w:ascii="Arial" w:eastAsia="Calibri" w:hAnsi="Arial" w:cs="Arial"/>
        </w:rPr>
        <w:t>tym</w:t>
      </w:r>
      <w:r w:rsidRPr="00BD2872">
        <w:rPr>
          <w:rFonts w:ascii="Arial" w:eastAsia="Calibri" w:hAnsi="Arial" w:cs="Arial"/>
        </w:rPr>
        <w:t xml:space="preserve"> zakresie.</w:t>
      </w:r>
    </w:p>
    <w:p w14:paraId="35DFFBFE" w14:textId="77777777" w:rsidR="000C0438" w:rsidRPr="00BD2872" w:rsidRDefault="000C0438" w:rsidP="007511FC">
      <w:pPr>
        <w:pStyle w:val="Akapitzlist"/>
        <w:numPr>
          <w:ilvl w:val="0"/>
          <w:numId w:val="22"/>
        </w:numPr>
        <w:spacing w:after="0" w:line="276" w:lineRule="auto"/>
        <w:ind w:left="851" w:hanging="284"/>
        <w:jc w:val="both"/>
        <w:rPr>
          <w:rFonts w:ascii="Arial" w:hAnsi="Arial" w:cs="Arial"/>
          <w:bCs/>
          <w:u w:val="single"/>
        </w:rPr>
      </w:pPr>
      <w:bookmarkStart w:id="3" w:name="_Hlk61041939"/>
      <w:r w:rsidRPr="00BD2872">
        <w:rPr>
          <w:rFonts w:ascii="Arial" w:hAnsi="Arial" w:cs="Arial"/>
          <w:b/>
          <w:bCs/>
        </w:rPr>
        <w:t xml:space="preserve">uprawnień do prowadzenia określonej działalności gospodarczej lub zawodowej, </w:t>
      </w:r>
      <w:r w:rsidRPr="00BD2872">
        <w:rPr>
          <w:rFonts w:ascii="Arial" w:hAnsi="Arial" w:cs="Arial"/>
          <w:b/>
          <w:bCs/>
        </w:rPr>
        <w:br/>
        <w:t xml:space="preserve">o ile wynika to z odrębnych przepisów - </w:t>
      </w:r>
      <w:r w:rsidRPr="00BD2872">
        <w:rPr>
          <w:rFonts w:ascii="Arial" w:hAnsi="Arial" w:cs="Arial"/>
          <w:bCs/>
        </w:rPr>
        <w:t>Zamawiający</w:t>
      </w:r>
      <w:r w:rsidRPr="00BD2872">
        <w:rPr>
          <w:rFonts w:ascii="Arial" w:eastAsia="Calibri" w:hAnsi="Arial" w:cs="Arial"/>
        </w:rPr>
        <w:t xml:space="preserve"> nie stawia warunku w </w:t>
      </w:r>
      <w:r w:rsidR="009241C8" w:rsidRPr="00BD2872">
        <w:rPr>
          <w:rFonts w:ascii="Arial" w:eastAsia="Calibri" w:hAnsi="Arial" w:cs="Arial"/>
        </w:rPr>
        <w:t>tym</w:t>
      </w:r>
      <w:r w:rsidRPr="00BD2872">
        <w:rPr>
          <w:rFonts w:ascii="Arial" w:eastAsia="Calibri" w:hAnsi="Arial" w:cs="Arial"/>
        </w:rPr>
        <w:t xml:space="preserve"> zakresie.</w:t>
      </w:r>
    </w:p>
    <w:bookmarkEnd w:id="3"/>
    <w:p w14:paraId="6CD3087A" w14:textId="77777777" w:rsidR="000C0438" w:rsidRPr="00BD2872" w:rsidRDefault="000C0438" w:rsidP="007511FC">
      <w:pPr>
        <w:pStyle w:val="Akapitzlist"/>
        <w:numPr>
          <w:ilvl w:val="0"/>
          <w:numId w:val="22"/>
        </w:numPr>
        <w:spacing w:after="0" w:line="276" w:lineRule="auto"/>
        <w:ind w:left="851" w:hanging="284"/>
        <w:jc w:val="both"/>
        <w:rPr>
          <w:rFonts w:ascii="Arial" w:hAnsi="Arial" w:cs="Arial"/>
          <w:b/>
          <w:bCs/>
        </w:rPr>
      </w:pPr>
      <w:r w:rsidRPr="00BD2872">
        <w:rPr>
          <w:rFonts w:ascii="Arial" w:hAnsi="Arial" w:cs="Arial"/>
          <w:b/>
          <w:bCs/>
        </w:rPr>
        <w:t>sytuacji ekonomicznej i finansowej</w:t>
      </w:r>
      <w:r w:rsidR="009241C8" w:rsidRPr="00BD2872">
        <w:rPr>
          <w:rFonts w:ascii="Arial" w:hAnsi="Arial" w:cs="Arial"/>
          <w:b/>
          <w:bCs/>
        </w:rPr>
        <w:t xml:space="preserve"> - </w:t>
      </w:r>
      <w:r w:rsidRPr="00BD2872">
        <w:rPr>
          <w:rFonts w:ascii="Arial" w:hAnsi="Arial" w:cs="Arial"/>
          <w:bCs/>
        </w:rPr>
        <w:t>Zama</w:t>
      </w:r>
      <w:r w:rsidRPr="00BD2872">
        <w:rPr>
          <w:rFonts w:ascii="Arial" w:eastAsia="Calibri" w:hAnsi="Arial" w:cs="Arial"/>
        </w:rPr>
        <w:t>wiający nie stawia warunku w</w:t>
      </w:r>
      <w:r w:rsidR="009241C8" w:rsidRPr="00BD2872">
        <w:rPr>
          <w:rFonts w:ascii="Arial" w:eastAsia="Calibri" w:hAnsi="Arial" w:cs="Arial"/>
        </w:rPr>
        <w:t> tym</w:t>
      </w:r>
      <w:r w:rsidRPr="00BD2872">
        <w:rPr>
          <w:rFonts w:ascii="Arial" w:eastAsia="Calibri" w:hAnsi="Arial" w:cs="Arial"/>
        </w:rPr>
        <w:t xml:space="preserve"> zakresie.</w:t>
      </w:r>
    </w:p>
    <w:p w14:paraId="76F91BEA" w14:textId="77777777" w:rsidR="009241C8" w:rsidRPr="00BD2872" w:rsidRDefault="000C0438" w:rsidP="007511FC">
      <w:pPr>
        <w:pStyle w:val="Akapitzlist"/>
        <w:numPr>
          <w:ilvl w:val="0"/>
          <w:numId w:val="22"/>
        </w:numPr>
        <w:autoSpaceDE w:val="0"/>
        <w:autoSpaceDN w:val="0"/>
        <w:adjustRightInd w:val="0"/>
        <w:spacing w:after="0" w:line="276" w:lineRule="auto"/>
        <w:ind w:left="851" w:hanging="284"/>
        <w:jc w:val="both"/>
        <w:rPr>
          <w:rFonts w:ascii="Arial" w:hAnsi="Arial" w:cs="Arial"/>
          <w:b/>
          <w:bCs/>
          <w:u w:val="single"/>
        </w:rPr>
      </w:pPr>
      <w:r w:rsidRPr="00BD2872">
        <w:rPr>
          <w:rFonts w:ascii="Arial" w:hAnsi="Arial" w:cs="Arial"/>
          <w:b/>
          <w:bCs/>
          <w:u w:val="single"/>
        </w:rPr>
        <w:t>zdolności technicznej lub zawodowej</w:t>
      </w:r>
      <w:r w:rsidR="0046261D" w:rsidRPr="00BD2872">
        <w:rPr>
          <w:rFonts w:ascii="Arial" w:hAnsi="Arial" w:cs="Arial"/>
          <w:b/>
          <w:bCs/>
          <w:u w:val="single"/>
        </w:rPr>
        <w:t>:</w:t>
      </w:r>
      <w:r w:rsidR="00D57C0E" w:rsidRPr="00BD2872">
        <w:rPr>
          <w:rFonts w:ascii="Arial" w:hAnsi="Arial" w:cs="Arial"/>
          <w:b/>
          <w:bCs/>
          <w:u w:val="single"/>
        </w:rPr>
        <w:t xml:space="preserve"> </w:t>
      </w:r>
    </w:p>
    <w:p w14:paraId="4DB0D9EA" w14:textId="77777777" w:rsidR="00010447" w:rsidRDefault="00D41A92" w:rsidP="00483F20">
      <w:pPr>
        <w:pStyle w:val="Akapitzlist"/>
        <w:numPr>
          <w:ilvl w:val="5"/>
          <w:numId w:val="21"/>
        </w:numPr>
        <w:spacing w:after="0" w:line="276" w:lineRule="auto"/>
        <w:ind w:left="1134" w:hanging="283"/>
        <w:jc w:val="both"/>
        <w:rPr>
          <w:rFonts w:ascii="Arial" w:hAnsi="Arial" w:cs="Arial"/>
          <w:bCs/>
        </w:rPr>
      </w:pPr>
      <w:r w:rsidRPr="00BD2872">
        <w:rPr>
          <w:rFonts w:ascii="Arial" w:hAnsi="Arial" w:cs="Arial"/>
          <w:b/>
          <w:u w:val="single"/>
        </w:rPr>
        <w:t>warunek dotyczący doświadczenia</w:t>
      </w:r>
      <w:r w:rsidRPr="00BD2872">
        <w:rPr>
          <w:rFonts w:ascii="Arial" w:hAnsi="Arial" w:cs="Arial"/>
          <w:b/>
        </w:rPr>
        <w:t xml:space="preserve"> tj. </w:t>
      </w:r>
      <w:r w:rsidR="000E1588" w:rsidRPr="00BD2872">
        <w:rPr>
          <w:rFonts w:ascii="Arial" w:hAnsi="Arial" w:cs="Arial"/>
          <w:b/>
        </w:rPr>
        <w:t xml:space="preserve">warunek dotyczący </w:t>
      </w:r>
      <w:r w:rsidRPr="00BD2872">
        <w:rPr>
          <w:rFonts w:ascii="Arial" w:hAnsi="Arial" w:cs="Arial"/>
          <w:b/>
        </w:rPr>
        <w:t xml:space="preserve">wykonania, w okresie ostatnich </w:t>
      </w:r>
      <w:r w:rsidR="00483F20">
        <w:rPr>
          <w:rFonts w:ascii="Arial" w:hAnsi="Arial" w:cs="Arial"/>
          <w:b/>
        </w:rPr>
        <w:t>3</w:t>
      </w:r>
      <w:r w:rsidRPr="00BD2872">
        <w:rPr>
          <w:rFonts w:ascii="Arial" w:hAnsi="Arial" w:cs="Arial"/>
          <w:b/>
        </w:rPr>
        <w:t xml:space="preserve"> lat</w:t>
      </w:r>
      <w:r w:rsidR="003C0DD6" w:rsidRPr="00BD2872">
        <w:rPr>
          <w:rFonts w:ascii="Arial" w:hAnsi="Arial" w:cs="Arial"/>
          <w:b/>
        </w:rPr>
        <w:t>,</w:t>
      </w:r>
      <w:r w:rsidR="004177CF" w:rsidRPr="00BD2872">
        <w:rPr>
          <w:rFonts w:ascii="Arial" w:hAnsi="Arial" w:cs="Arial"/>
          <w:b/>
        </w:rPr>
        <w:t xml:space="preserve"> </w:t>
      </w:r>
      <w:r w:rsidRPr="00BD2872">
        <w:rPr>
          <w:rFonts w:ascii="Arial" w:hAnsi="Arial" w:cs="Arial"/>
          <w:b/>
        </w:rPr>
        <w:t>co najmniej</w:t>
      </w:r>
      <w:r w:rsidR="004177CF" w:rsidRPr="00BD2872">
        <w:rPr>
          <w:rFonts w:ascii="Arial" w:hAnsi="Arial" w:cs="Arial"/>
          <w:b/>
        </w:rPr>
        <w:t xml:space="preserve"> </w:t>
      </w:r>
      <w:bookmarkStart w:id="4" w:name="_Hlk102295736"/>
      <w:bookmarkStart w:id="5" w:name="_Hlk117160366"/>
      <w:r w:rsidR="004177CF" w:rsidRPr="00BD2872">
        <w:rPr>
          <w:rFonts w:ascii="Arial" w:hAnsi="Arial" w:cs="Arial"/>
          <w:b/>
        </w:rPr>
        <w:t xml:space="preserve">1 zadania </w:t>
      </w:r>
      <w:bookmarkEnd w:id="4"/>
      <w:r w:rsidR="00483F20" w:rsidRPr="00483F20">
        <w:rPr>
          <w:rFonts w:ascii="Arial" w:hAnsi="Arial" w:cs="Arial"/>
          <w:b/>
        </w:rPr>
        <w:t xml:space="preserve">obejmującego swoim </w:t>
      </w:r>
      <w:r w:rsidR="00483F20" w:rsidRPr="006F6E1C">
        <w:rPr>
          <w:rFonts w:ascii="Arial" w:hAnsi="Arial" w:cs="Arial"/>
          <w:b/>
        </w:rPr>
        <w:t>zakresem dostawę i montaż opraw oświetlenia ulicznego LED wraz z instalacją i wdrożeniem systemu sterowania o wartości min. 200 000,00 zł brutto</w:t>
      </w:r>
      <w:bookmarkEnd w:id="5"/>
      <w:r w:rsidR="00483F20" w:rsidRPr="006F6E1C">
        <w:rPr>
          <w:rFonts w:ascii="Arial" w:hAnsi="Arial" w:cs="Arial"/>
          <w:b/>
        </w:rPr>
        <w:t>.</w:t>
      </w:r>
    </w:p>
    <w:p w14:paraId="14A4D43B" w14:textId="77777777" w:rsidR="00483F20" w:rsidRPr="00BD2872" w:rsidRDefault="00483F20" w:rsidP="00483F20">
      <w:pPr>
        <w:pStyle w:val="Akapitzlist"/>
        <w:spacing w:after="0" w:line="276" w:lineRule="auto"/>
        <w:ind w:left="1134"/>
        <w:jc w:val="both"/>
        <w:rPr>
          <w:rFonts w:ascii="Arial" w:hAnsi="Arial" w:cs="Arial"/>
          <w:bCs/>
        </w:rPr>
      </w:pPr>
    </w:p>
    <w:p w14:paraId="126E9655" w14:textId="77777777" w:rsidR="00275867" w:rsidRPr="00BD2872" w:rsidRDefault="00D41A92" w:rsidP="007511FC">
      <w:pPr>
        <w:pStyle w:val="Akapitzlist"/>
        <w:numPr>
          <w:ilvl w:val="5"/>
          <w:numId w:val="21"/>
        </w:numPr>
        <w:spacing w:after="0" w:line="276" w:lineRule="auto"/>
        <w:ind w:left="1134" w:hanging="283"/>
        <w:jc w:val="both"/>
        <w:rPr>
          <w:rFonts w:ascii="Arial" w:hAnsi="Arial" w:cs="Arial"/>
          <w:b/>
        </w:rPr>
      </w:pPr>
      <w:r w:rsidRPr="00BD2872">
        <w:rPr>
          <w:rFonts w:ascii="Arial" w:hAnsi="Arial" w:cs="Arial"/>
          <w:b/>
          <w:u w:val="single"/>
        </w:rPr>
        <w:t>warunek dotyczący osób skierowanych przez Wykonawcę do realizacji zamówienia</w:t>
      </w:r>
      <w:r w:rsidRPr="00BD2872">
        <w:rPr>
          <w:rFonts w:ascii="Arial" w:hAnsi="Arial" w:cs="Arial"/>
          <w:b/>
        </w:rPr>
        <w:t xml:space="preserve"> tj. warunek dotyczący dysponowania</w:t>
      </w:r>
      <w:r w:rsidR="00275867" w:rsidRPr="00BD2872">
        <w:rPr>
          <w:rFonts w:ascii="Arial" w:hAnsi="Arial" w:cs="Arial"/>
          <w:b/>
        </w:rPr>
        <w:t xml:space="preserve"> </w:t>
      </w:r>
      <w:r w:rsidR="00483F20">
        <w:rPr>
          <w:rFonts w:ascii="Arial" w:hAnsi="Arial" w:cs="Arial"/>
          <w:b/>
        </w:rPr>
        <w:t xml:space="preserve">co najmniej jedną </w:t>
      </w:r>
      <w:r w:rsidR="00275867" w:rsidRPr="00BD2872">
        <w:rPr>
          <w:rFonts w:ascii="Arial" w:hAnsi="Arial" w:cs="Arial"/>
          <w:b/>
        </w:rPr>
        <w:t xml:space="preserve">osobą, wyznaczoną do kierowania budową, </w:t>
      </w:r>
      <w:bookmarkStart w:id="6" w:name="_Hlk117160608"/>
      <w:r w:rsidR="00483F20" w:rsidRPr="00483F20">
        <w:rPr>
          <w:rFonts w:ascii="Arial" w:hAnsi="Arial" w:cs="Arial"/>
          <w:b/>
        </w:rPr>
        <w:t>w specjalności instalacyjnej w zakresie sieci, instalacji i urządzeń elektrycznych i elektroenergetycznych</w:t>
      </w:r>
      <w:bookmarkEnd w:id="6"/>
      <w:r w:rsidR="00275867" w:rsidRPr="00BD2872">
        <w:rPr>
          <w:rFonts w:ascii="Arial" w:hAnsi="Arial" w:cs="Arial"/>
          <w:b/>
        </w:rPr>
        <w:t>.</w:t>
      </w:r>
    </w:p>
    <w:p w14:paraId="3789E584" w14:textId="77777777" w:rsidR="00275867" w:rsidRPr="00BD2872" w:rsidRDefault="00275867" w:rsidP="007511FC">
      <w:pPr>
        <w:pStyle w:val="Akapitzlist"/>
        <w:spacing w:after="0" w:line="276" w:lineRule="auto"/>
        <w:ind w:left="1134"/>
        <w:jc w:val="both"/>
        <w:rPr>
          <w:rFonts w:ascii="Arial" w:hAnsi="Arial" w:cs="Arial"/>
          <w:b/>
          <w:u w:val="single"/>
        </w:rPr>
      </w:pPr>
    </w:p>
    <w:p w14:paraId="4036B9FE" w14:textId="77777777" w:rsidR="0046261D" w:rsidRPr="00BD2872" w:rsidRDefault="0046261D" w:rsidP="007511FC">
      <w:pPr>
        <w:pStyle w:val="NormalnyWeb"/>
        <w:spacing w:before="0" w:beforeAutospacing="0" w:after="0" w:afterAutospacing="0" w:line="276" w:lineRule="auto"/>
        <w:ind w:left="1134"/>
        <w:rPr>
          <w:rFonts w:ascii="Arial" w:hAnsi="Arial" w:cs="Arial"/>
          <w:color w:val="000000"/>
          <w:sz w:val="22"/>
          <w:szCs w:val="22"/>
        </w:rPr>
      </w:pPr>
      <w:r w:rsidRPr="00BD2872">
        <w:rPr>
          <w:rFonts w:ascii="Arial" w:hAnsi="Arial" w:cs="Arial"/>
          <w:sz w:val="22"/>
          <w:szCs w:val="22"/>
        </w:rPr>
        <w:t xml:space="preserve">Osoby posiadające uprawnienia budowlane do kierowania robotami budowlanymi </w:t>
      </w:r>
      <w:r w:rsidRPr="00BD2872">
        <w:rPr>
          <w:rFonts w:ascii="Arial" w:hAnsi="Arial" w:cs="Arial"/>
          <w:color w:val="000000"/>
          <w:sz w:val="22"/>
          <w:szCs w:val="22"/>
        </w:rPr>
        <w:t>powinny posiadać uprawnienia budowlane zgodnie z ustawą z dnia 7 lipca 1994 r. Prawo budowlane (tekst jedn. Dz. U. z 20</w:t>
      </w:r>
      <w:r w:rsidR="00D13AAC" w:rsidRPr="00BD2872">
        <w:rPr>
          <w:rFonts w:ascii="Arial" w:hAnsi="Arial" w:cs="Arial"/>
          <w:color w:val="000000"/>
          <w:sz w:val="22"/>
          <w:szCs w:val="22"/>
        </w:rPr>
        <w:t>2</w:t>
      </w:r>
      <w:r w:rsidR="00D84D34" w:rsidRPr="00BD2872">
        <w:rPr>
          <w:rFonts w:ascii="Arial" w:hAnsi="Arial" w:cs="Arial"/>
          <w:color w:val="000000"/>
          <w:sz w:val="22"/>
          <w:szCs w:val="22"/>
        </w:rPr>
        <w:t>1</w:t>
      </w:r>
      <w:r w:rsidRPr="00BD2872">
        <w:rPr>
          <w:rFonts w:ascii="Arial" w:hAnsi="Arial" w:cs="Arial"/>
          <w:color w:val="000000"/>
          <w:sz w:val="22"/>
          <w:szCs w:val="22"/>
        </w:rPr>
        <w:t xml:space="preserve"> r., poz. </w:t>
      </w:r>
      <w:r w:rsidR="00D84D34" w:rsidRPr="00BD2872">
        <w:rPr>
          <w:rFonts w:ascii="Arial" w:hAnsi="Arial" w:cs="Arial"/>
          <w:color w:val="000000"/>
          <w:sz w:val="22"/>
          <w:szCs w:val="22"/>
        </w:rPr>
        <w:t>2351</w:t>
      </w:r>
      <w:r w:rsidRPr="00BD2872">
        <w:rPr>
          <w:rFonts w:ascii="Arial" w:hAnsi="Arial" w:cs="Arial"/>
          <w:color w:val="000000"/>
          <w:sz w:val="22"/>
          <w:szCs w:val="22"/>
        </w:rPr>
        <w:t xml:space="preserve"> ze zm.) oraz Rozporządzeniem Ministra Inwestycji i Rozwoju z dnia 29 kwietnia 2019 r. w</w:t>
      </w:r>
      <w:r w:rsidR="00053910" w:rsidRPr="00BD2872">
        <w:rPr>
          <w:rFonts w:ascii="Arial" w:hAnsi="Arial" w:cs="Arial"/>
          <w:color w:val="000000"/>
          <w:sz w:val="22"/>
          <w:szCs w:val="22"/>
        </w:rPr>
        <w:t> </w:t>
      </w:r>
      <w:r w:rsidRPr="00BD2872">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BD2872">
        <w:rPr>
          <w:rFonts w:ascii="Arial" w:hAnsi="Arial" w:cs="Arial"/>
          <w:color w:val="000000"/>
          <w:sz w:val="22"/>
          <w:szCs w:val="22"/>
        </w:rPr>
        <w:t>1</w:t>
      </w:r>
      <w:r w:rsidRPr="00BD2872">
        <w:rPr>
          <w:rFonts w:ascii="Arial" w:hAnsi="Arial" w:cs="Arial"/>
          <w:color w:val="000000"/>
          <w:sz w:val="22"/>
          <w:szCs w:val="22"/>
        </w:rPr>
        <w:t xml:space="preserve"> r., poz. </w:t>
      </w:r>
      <w:r w:rsidR="00DD0E2C" w:rsidRPr="00BD2872">
        <w:rPr>
          <w:rFonts w:ascii="Arial" w:hAnsi="Arial" w:cs="Arial"/>
          <w:color w:val="000000"/>
          <w:sz w:val="22"/>
          <w:szCs w:val="22"/>
        </w:rPr>
        <w:t>1646</w:t>
      </w:r>
      <w:r w:rsidRPr="00BD2872">
        <w:rPr>
          <w:rFonts w:ascii="Arial" w:hAnsi="Arial" w:cs="Arial"/>
          <w:color w:val="000000"/>
          <w:sz w:val="22"/>
          <w:szCs w:val="22"/>
        </w:rPr>
        <w:t>).</w:t>
      </w:r>
    </w:p>
    <w:p w14:paraId="0E8A123A" w14:textId="77777777" w:rsidR="004C0BBB" w:rsidRPr="00BD2872" w:rsidRDefault="004C0BBB" w:rsidP="007511FC">
      <w:pPr>
        <w:pStyle w:val="NormalnyWeb"/>
        <w:spacing w:before="0" w:beforeAutospacing="0" w:after="0" w:afterAutospacing="0" w:line="276" w:lineRule="auto"/>
        <w:ind w:left="1134"/>
        <w:rPr>
          <w:rFonts w:ascii="Arial" w:hAnsi="Arial" w:cs="Arial"/>
          <w:color w:val="000000"/>
          <w:sz w:val="22"/>
          <w:szCs w:val="22"/>
          <w:highlight w:val="yellow"/>
        </w:rPr>
      </w:pPr>
    </w:p>
    <w:p w14:paraId="61EA0373" w14:textId="77777777"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031D96">
        <w:rPr>
          <w:rFonts w:ascii="Arial" w:eastAsia="Calibri" w:hAnsi="Arial" w:cs="Arial"/>
        </w:rPr>
        <w:lastRenderedPageBreak/>
        <w:t>Ocena spełniania warunków udziału w postępowaniu o zamówienie publiczne przeprowadzona będzie w oparciu o złożone przez wykonawców oświadczenia i</w:t>
      </w:r>
      <w:r w:rsidR="00983FD9" w:rsidRPr="00031D96">
        <w:rPr>
          <w:rFonts w:ascii="Arial" w:eastAsia="Calibri" w:hAnsi="Arial" w:cs="Arial"/>
        </w:rPr>
        <w:t> </w:t>
      </w:r>
      <w:r w:rsidRPr="00031D96">
        <w:rPr>
          <w:rFonts w:ascii="Arial" w:eastAsia="Calibri" w:hAnsi="Arial" w:cs="Arial"/>
        </w:rPr>
        <w:t xml:space="preserve">dokumenty zgodnie </w:t>
      </w:r>
      <w:r w:rsidRPr="00BD2872">
        <w:rPr>
          <w:rFonts w:ascii="Arial" w:eastAsia="Calibri" w:hAnsi="Arial" w:cs="Arial"/>
        </w:rPr>
        <w:t>z formułą „spełnia – nie spełnia”.</w:t>
      </w:r>
    </w:p>
    <w:p w14:paraId="69933E72" w14:textId="77777777" w:rsidR="0010068E"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Wykonawca może w celu potwierdzenia spełniania warunków udziału w postępowaniu, </w:t>
      </w:r>
      <w:r w:rsidRPr="00BD2872">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BD2872">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BD2872">
        <w:rPr>
          <w:rFonts w:ascii="Arial" w:eastAsia="Calibri" w:hAnsi="Arial" w:cs="Arial"/>
        </w:rPr>
        <w:t>roboty budowlane</w:t>
      </w:r>
      <w:r w:rsidR="0010068E" w:rsidRPr="00BD2872">
        <w:rPr>
          <w:rFonts w:ascii="Arial" w:eastAsia="Calibri" w:hAnsi="Arial" w:cs="Arial"/>
        </w:rPr>
        <w:t xml:space="preserve"> do realizacji których te zdolności są wymagane.</w:t>
      </w:r>
    </w:p>
    <w:p w14:paraId="50CF9C4A" w14:textId="77777777"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Wykonawca, który polega na zdolnościach podmiotów</w:t>
      </w:r>
      <w:r w:rsidR="0010068E" w:rsidRPr="00BD2872">
        <w:rPr>
          <w:rFonts w:ascii="Arial" w:eastAsia="Calibri" w:hAnsi="Arial" w:cs="Arial"/>
        </w:rPr>
        <w:t xml:space="preserve"> udostępniających zasoby</w:t>
      </w:r>
      <w:r w:rsidRPr="00BD2872">
        <w:rPr>
          <w:rFonts w:ascii="Arial" w:eastAsia="Calibri" w:hAnsi="Arial" w:cs="Arial"/>
        </w:rPr>
        <w:t xml:space="preserve">, musi udowodnić zamawiającemu, że realizując zamówienie, będzie dysponował niezbędnymi zasobami tych podmiotów, w szczególności </w:t>
      </w:r>
      <w:r w:rsidRPr="00BD2872">
        <w:rPr>
          <w:rFonts w:ascii="Arial" w:eastAsia="Calibri" w:hAnsi="Arial" w:cs="Arial"/>
          <w:b/>
          <w:bCs/>
        </w:rPr>
        <w:t xml:space="preserve">dołączając do oferty zobowiązanie tych podmiotów </w:t>
      </w:r>
      <w:r w:rsidRPr="00BD2872">
        <w:rPr>
          <w:rFonts w:ascii="Arial" w:eastAsia="Calibri" w:hAnsi="Arial" w:cs="Arial"/>
        </w:rPr>
        <w:t>do oddania mu do dyspozycji niezbędnych zasobów na potrzeby realizacji zamówienia (w formie elektronicznej</w:t>
      </w:r>
      <w:r w:rsidR="0010068E" w:rsidRPr="00BD2872">
        <w:rPr>
          <w:rFonts w:ascii="Arial" w:eastAsia="Calibri" w:hAnsi="Arial" w:cs="Arial"/>
        </w:rPr>
        <w:t xml:space="preserve"> (podpisane kwalifikowanym podpisem elektronicznym) lub</w:t>
      </w:r>
      <w:r w:rsidRPr="00BD2872">
        <w:rPr>
          <w:rFonts w:ascii="Arial" w:eastAsia="Calibri" w:hAnsi="Arial" w:cs="Arial"/>
        </w:rPr>
        <w:t xml:space="preserve"> w postaci elektronicznej opatrzonej podpisem zaufanym lub podpisem osobistym),</w:t>
      </w:r>
      <w:r w:rsidRPr="00BD2872">
        <w:rPr>
          <w:rFonts w:ascii="Arial" w:eastAsia="Calibri" w:hAnsi="Arial" w:cs="Arial"/>
          <w:b/>
          <w:bCs/>
          <w:i/>
          <w:iCs/>
        </w:rPr>
        <w:t xml:space="preserve"> </w:t>
      </w:r>
      <w:r w:rsidRPr="00BD2872">
        <w:rPr>
          <w:rFonts w:ascii="Arial" w:eastAsia="Calibri" w:hAnsi="Arial" w:cs="Arial"/>
          <w:bCs/>
          <w:iCs/>
        </w:rPr>
        <w:t xml:space="preserve">zgodnie z </w:t>
      </w:r>
      <w:r w:rsidR="0010068E" w:rsidRPr="006F6E1C">
        <w:rPr>
          <w:rFonts w:ascii="Arial" w:eastAsia="Calibri" w:hAnsi="Arial" w:cs="Arial"/>
          <w:b/>
          <w:iCs/>
        </w:rPr>
        <w:t>z</w:t>
      </w:r>
      <w:r w:rsidRPr="006F6E1C">
        <w:rPr>
          <w:rFonts w:ascii="Arial" w:eastAsia="Calibri" w:hAnsi="Arial" w:cs="Arial"/>
          <w:b/>
          <w:bCs/>
          <w:iCs/>
        </w:rPr>
        <w:t xml:space="preserve">ałącznikiem nr </w:t>
      </w:r>
      <w:r w:rsidR="0010068E" w:rsidRPr="006F6E1C">
        <w:rPr>
          <w:rFonts w:ascii="Arial" w:eastAsia="Calibri" w:hAnsi="Arial" w:cs="Arial"/>
          <w:b/>
          <w:bCs/>
          <w:iCs/>
        </w:rPr>
        <w:t>3</w:t>
      </w:r>
      <w:r w:rsidRPr="006F6E1C">
        <w:rPr>
          <w:rFonts w:ascii="Arial" w:eastAsia="Calibri" w:hAnsi="Arial" w:cs="Arial"/>
          <w:b/>
          <w:bCs/>
          <w:iCs/>
        </w:rPr>
        <w:t xml:space="preserve"> do SWZ.</w:t>
      </w:r>
      <w:r w:rsidR="00CE51CC" w:rsidRPr="00BD2872">
        <w:rPr>
          <w:rFonts w:ascii="Arial" w:eastAsia="Calibri" w:hAnsi="Arial" w:cs="Arial"/>
          <w:b/>
          <w:bCs/>
          <w:iCs/>
        </w:rPr>
        <w:t xml:space="preserve"> </w:t>
      </w:r>
      <w:r w:rsidRPr="00BD2872">
        <w:rPr>
          <w:rFonts w:ascii="Arial" w:eastAsia="Calibri" w:hAnsi="Arial" w:cs="Arial"/>
          <w:iCs/>
        </w:rPr>
        <w:t>Wykonawca może przedstawić też inny środek dowodowy potwierdzający, że wykonawca realizując zamówienie, będzie dysponował niezbędnymi zasobami tych podmiotów</w:t>
      </w:r>
      <w:r w:rsidR="00CE51CC" w:rsidRPr="00BD2872">
        <w:rPr>
          <w:rFonts w:ascii="Arial" w:eastAsia="Calibri" w:hAnsi="Arial" w:cs="Arial"/>
          <w:iCs/>
        </w:rPr>
        <w:t>.</w:t>
      </w:r>
    </w:p>
    <w:p w14:paraId="47ABACE8" w14:textId="77777777" w:rsidR="00CE51CC"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Z zobowiązania lub innych dokumentów potwierdzających udostępnienie zasobów przez inne podmioty musi bezspornie i jednoznacznie wynikać w szczególności: </w:t>
      </w:r>
    </w:p>
    <w:p w14:paraId="20151AF2" w14:textId="77777777"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zakres dostępnych wykonawcy zasobów podmiotu udostępniającego zasoby</w:t>
      </w:r>
      <w:r w:rsidR="00CE51CC" w:rsidRPr="00BD2872">
        <w:rPr>
          <w:rFonts w:ascii="Arial" w:eastAsia="Calibri" w:hAnsi="Arial" w:cs="Arial"/>
        </w:rPr>
        <w:t>,</w:t>
      </w:r>
    </w:p>
    <w:p w14:paraId="64B78782" w14:textId="77777777"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sposób i okres udostępnienia wykonawcy i wykorzystania przez niego zasobów podmiotu udostępniającego te zasoby przy wykonywaniu zamówienia</w:t>
      </w:r>
      <w:r w:rsidR="00CE51CC" w:rsidRPr="00BD2872">
        <w:rPr>
          <w:rFonts w:ascii="Arial" w:eastAsia="Calibri" w:hAnsi="Arial" w:cs="Arial"/>
        </w:rPr>
        <w:t>,</w:t>
      </w:r>
    </w:p>
    <w:p w14:paraId="6FD67F02" w14:textId="77777777"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czy i w jakim zakresie podmiot udostępniający zasoby, na zdolnościach którego wykonawca polega w odniesieniu do warunk</w:t>
      </w:r>
      <w:r w:rsidR="00CE51CC" w:rsidRPr="00BD2872">
        <w:rPr>
          <w:rFonts w:ascii="Arial" w:eastAsia="Calibri" w:hAnsi="Arial" w:cs="Arial"/>
        </w:rPr>
        <w:t>u</w:t>
      </w:r>
      <w:r w:rsidRPr="00BD2872">
        <w:rPr>
          <w:rFonts w:ascii="Arial" w:eastAsia="Calibri" w:hAnsi="Arial" w:cs="Arial"/>
        </w:rPr>
        <w:t xml:space="preserve"> udziału w postępowaniu dotyczących doświadczenia, zrealizuje </w:t>
      </w:r>
      <w:r w:rsidR="008845AA" w:rsidRPr="00BD2872">
        <w:rPr>
          <w:rFonts w:ascii="Arial" w:eastAsia="Calibri" w:hAnsi="Arial" w:cs="Arial"/>
        </w:rPr>
        <w:t>roboty budowlane</w:t>
      </w:r>
      <w:r w:rsidRPr="00BD2872">
        <w:rPr>
          <w:rFonts w:ascii="Arial" w:eastAsia="Calibri" w:hAnsi="Arial" w:cs="Arial"/>
        </w:rPr>
        <w:t xml:space="preserve">, których wskazane zdolności dotyczą. </w:t>
      </w:r>
    </w:p>
    <w:p w14:paraId="12D36870" w14:textId="77777777"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Dla swej skuteczności zobowiązanie musi zostać złożone przez osobę/osoby uprawnione </w:t>
      </w:r>
      <w:r w:rsidRPr="00BD2872">
        <w:rPr>
          <w:rFonts w:ascii="Arial" w:eastAsia="Calibri" w:hAnsi="Arial" w:cs="Arial"/>
        </w:rPr>
        <w:br/>
        <w:t xml:space="preserve">do reprezentowania podmiotu </w:t>
      </w:r>
      <w:r w:rsidR="001452DB" w:rsidRPr="00BD2872">
        <w:rPr>
          <w:rFonts w:ascii="Arial" w:eastAsia="Calibri" w:hAnsi="Arial" w:cs="Arial"/>
        </w:rPr>
        <w:t>udostępniającego zasoby</w:t>
      </w:r>
      <w:r w:rsidRPr="00BD2872">
        <w:rPr>
          <w:rFonts w:ascii="Arial" w:eastAsia="Calibri" w:hAnsi="Arial" w:cs="Arial"/>
        </w:rPr>
        <w:t xml:space="preserve"> w powyższym zakresie. Zobowiązanie złożone przez osobę nieuprawnioną nie dowodzi udostępnienia zasobu.</w:t>
      </w:r>
    </w:p>
    <w:p w14:paraId="535A5C24" w14:textId="77777777" w:rsidR="000C0438" w:rsidRPr="00BD2872" w:rsidRDefault="000C0438" w:rsidP="007511FC">
      <w:pPr>
        <w:spacing w:after="0" w:line="276" w:lineRule="auto"/>
        <w:jc w:val="both"/>
        <w:rPr>
          <w:rFonts w:ascii="Arial" w:hAnsi="Arial" w:cs="Arial"/>
          <w:highlight w:val="yellow"/>
        </w:rPr>
      </w:pPr>
    </w:p>
    <w:p w14:paraId="4C8DA78C" w14:textId="77777777" w:rsidR="00F51CBD" w:rsidRPr="00BD2872" w:rsidRDefault="009D1B53"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PRZEDMIOTOWE I PODMIOTOWE ŚRODKI DOWODOWE</w:t>
      </w:r>
    </w:p>
    <w:p w14:paraId="716170DC" w14:textId="77777777" w:rsidR="00413F50" w:rsidRPr="00413F50" w:rsidRDefault="006D2E2A" w:rsidP="007511FC">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BD2872">
        <w:rPr>
          <w:rFonts w:ascii="Arial" w:hAnsi="Arial" w:cs="Arial"/>
          <w:bCs/>
        </w:rPr>
        <w:t>Zamawiający żąda złożenia przedmiotowych środków dowodowych</w:t>
      </w:r>
      <w:r w:rsidR="00413F50">
        <w:rPr>
          <w:rFonts w:ascii="Arial" w:hAnsi="Arial" w:cs="Arial"/>
          <w:bCs/>
        </w:rPr>
        <w:t>, wskazanych poniżej:</w:t>
      </w:r>
    </w:p>
    <w:p w14:paraId="4233A14E" w14:textId="77777777" w:rsidR="00413F50" w:rsidRDefault="00413F50" w:rsidP="00413F50">
      <w:pPr>
        <w:pStyle w:val="Akapitzlist"/>
        <w:numPr>
          <w:ilvl w:val="2"/>
          <w:numId w:val="6"/>
        </w:numPr>
        <w:suppressAutoHyphens/>
        <w:spacing w:after="0" w:line="276" w:lineRule="auto"/>
        <w:jc w:val="both"/>
        <w:rPr>
          <w:rFonts w:ascii="Arial" w:hAnsi="Arial" w:cs="Arial"/>
          <w:bCs/>
          <w:shd w:val="clear" w:color="auto" w:fill="FFFFFF"/>
        </w:rPr>
      </w:pPr>
      <w:r w:rsidRPr="00413F50">
        <w:rPr>
          <w:rFonts w:ascii="Arial" w:hAnsi="Arial" w:cs="Arial"/>
          <w:bCs/>
          <w:shd w:val="clear" w:color="auto" w:fill="FFFFFF"/>
        </w:rPr>
        <w:t>obliczenia doboru opraw</w:t>
      </w:r>
      <w:r>
        <w:rPr>
          <w:rFonts w:ascii="Arial" w:hAnsi="Arial" w:cs="Arial"/>
          <w:bCs/>
          <w:shd w:val="clear" w:color="auto" w:fill="FFFFFF"/>
        </w:rPr>
        <w:t xml:space="preserve">, </w:t>
      </w:r>
      <w:r w:rsidRPr="00413F50">
        <w:rPr>
          <w:rFonts w:ascii="Arial" w:hAnsi="Arial" w:cs="Arial"/>
          <w:bCs/>
          <w:shd w:val="clear" w:color="auto" w:fill="FFFFFF"/>
        </w:rPr>
        <w:t>wykonując symulację referencyjną dla współczynnika utrzymania</w:t>
      </w:r>
      <w:r>
        <w:rPr>
          <w:rFonts w:ascii="Arial" w:hAnsi="Arial" w:cs="Arial"/>
          <w:bCs/>
          <w:shd w:val="clear" w:color="auto" w:fill="FFFFFF"/>
        </w:rPr>
        <w:t xml:space="preserve"> </w:t>
      </w:r>
      <w:r w:rsidRPr="00413F50">
        <w:rPr>
          <w:rFonts w:ascii="Arial" w:hAnsi="Arial" w:cs="Arial"/>
          <w:bCs/>
          <w:shd w:val="clear" w:color="auto" w:fill="FFFFFF"/>
        </w:rPr>
        <w:t>15</w:t>
      </w:r>
      <w:r>
        <w:rPr>
          <w:rFonts w:ascii="Arial" w:hAnsi="Arial" w:cs="Arial"/>
          <w:bCs/>
          <w:shd w:val="clear" w:color="auto" w:fill="FFFFFF"/>
        </w:rPr>
        <w:t xml:space="preserve"> </w:t>
      </w:r>
      <w:r w:rsidRPr="00413F50">
        <w:rPr>
          <w:rFonts w:ascii="Arial" w:hAnsi="Arial" w:cs="Arial"/>
          <w:bCs/>
          <w:shd w:val="clear" w:color="auto" w:fill="FFFFFF"/>
        </w:rPr>
        <w:t>u=0,80, nawierzchnia R3, q0: 0,080, pozostałe dane zgodne z tabelami inwentaryzacyjno</w:t>
      </w:r>
      <w:r>
        <w:rPr>
          <w:rFonts w:ascii="Arial" w:hAnsi="Arial" w:cs="Arial"/>
          <w:bCs/>
          <w:shd w:val="clear" w:color="auto" w:fill="FFFFFF"/>
        </w:rPr>
        <w:t>-</w:t>
      </w:r>
      <w:r w:rsidRPr="00413F50">
        <w:rPr>
          <w:rFonts w:ascii="Arial" w:hAnsi="Arial" w:cs="Arial"/>
          <w:bCs/>
          <w:shd w:val="clear" w:color="auto" w:fill="FFFFFF"/>
        </w:rPr>
        <w:t>projektowymi dla miejscowości opisanych w tabeli</w:t>
      </w:r>
      <w:r>
        <w:rPr>
          <w:rFonts w:ascii="Arial" w:hAnsi="Arial" w:cs="Arial"/>
          <w:bCs/>
          <w:shd w:val="clear" w:color="auto" w:fill="FFFFFF"/>
        </w:rPr>
        <w:t>;</w:t>
      </w:r>
    </w:p>
    <w:p w14:paraId="51C01111" w14:textId="77777777" w:rsidR="00413F50" w:rsidRPr="00413F50" w:rsidRDefault="00413F50" w:rsidP="00413F50">
      <w:pPr>
        <w:pStyle w:val="Akapitzlist"/>
        <w:numPr>
          <w:ilvl w:val="2"/>
          <w:numId w:val="6"/>
        </w:numPr>
        <w:suppressAutoHyphens/>
        <w:spacing w:after="0" w:line="276" w:lineRule="auto"/>
        <w:jc w:val="both"/>
        <w:rPr>
          <w:rFonts w:ascii="Arial" w:hAnsi="Arial" w:cs="Arial"/>
          <w:bCs/>
          <w:shd w:val="clear" w:color="auto" w:fill="FFFFFF"/>
        </w:rPr>
      </w:pPr>
      <w:r w:rsidRPr="00413F50">
        <w:rPr>
          <w:rFonts w:ascii="Arial" w:hAnsi="Arial" w:cs="Arial"/>
          <w:bCs/>
          <w:shd w:val="clear" w:color="auto" w:fill="FFFFFF"/>
        </w:rPr>
        <w:t>oblicze</w:t>
      </w:r>
      <w:r>
        <w:rPr>
          <w:rFonts w:ascii="Arial" w:hAnsi="Arial" w:cs="Arial"/>
          <w:bCs/>
          <w:shd w:val="clear" w:color="auto" w:fill="FFFFFF"/>
        </w:rPr>
        <w:t>nia</w:t>
      </w:r>
      <w:r w:rsidRPr="00413F50">
        <w:rPr>
          <w:rFonts w:ascii="Arial" w:hAnsi="Arial" w:cs="Arial"/>
          <w:bCs/>
          <w:shd w:val="clear" w:color="auto" w:fill="FFFFFF"/>
        </w:rPr>
        <w:t xml:space="preserve"> fotometryczn</w:t>
      </w:r>
      <w:r>
        <w:rPr>
          <w:rFonts w:ascii="Arial" w:hAnsi="Arial" w:cs="Arial"/>
          <w:bCs/>
          <w:shd w:val="clear" w:color="auto" w:fill="FFFFFF"/>
        </w:rPr>
        <w:t>e</w:t>
      </w:r>
      <w:r w:rsidRPr="00413F50">
        <w:rPr>
          <w:rFonts w:ascii="Arial" w:hAnsi="Arial" w:cs="Arial"/>
          <w:bCs/>
          <w:shd w:val="clear" w:color="auto" w:fill="FFFFFF"/>
        </w:rPr>
        <w:t xml:space="preserve"> oświetlenia dróg i ulic</w:t>
      </w:r>
      <w:r>
        <w:rPr>
          <w:rFonts w:ascii="Arial" w:hAnsi="Arial" w:cs="Arial"/>
          <w:bCs/>
          <w:shd w:val="clear" w:color="auto" w:fill="FFFFFF"/>
        </w:rPr>
        <w:t xml:space="preserve">  w</w:t>
      </w:r>
      <w:r w:rsidRPr="00413F50">
        <w:rPr>
          <w:rFonts w:ascii="Arial" w:hAnsi="Arial" w:cs="Arial"/>
          <w:bCs/>
          <w:shd w:val="clear" w:color="auto" w:fill="FFFFFF"/>
        </w:rPr>
        <w:t>raz</w:t>
      </w:r>
      <w:r>
        <w:rPr>
          <w:rFonts w:ascii="Arial" w:hAnsi="Arial" w:cs="Arial"/>
          <w:bCs/>
          <w:shd w:val="clear" w:color="auto" w:fill="FFFFFF"/>
        </w:rPr>
        <w:t xml:space="preserve"> z</w:t>
      </w:r>
      <w:r w:rsidRPr="00413F50">
        <w:rPr>
          <w:rFonts w:ascii="Arial" w:hAnsi="Arial" w:cs="Arial"/>
          <w:bCs/>
          <w:shd w:val="clear" w:color="auto" w:fill="FFFFFF"/>
        </w:rPr>
        <w:t xml:space="preserve"> dan</w:t>
      </w:r>
      <w:r>
        <w:rPr>
          <w:rFonts w:ascii="Arial" w:hAnsi="Arial" w:cs="Arial"/>
          <w:bCs/>
          <w:shd w:val="clear" w:color="auto" w:fill="FFFFFF"/>
        </w:rPr>
        <w:t>ymi</w:t>
      </w:r>
      <w:r w:rsidRPr="00413F50">
        <w:rPr>
          <w:rFonts w:ascii="Arial" w:hAnsi="Arial" w:cs="Arial"/>
          <w:bCs/>
          <w:shd w:val="clear" w:color="auto" w:fill="FFFFFF"/>
        </w:rPr>
        <w:t xml:space="preserve"> techniczn</w:t>
      </w:r>
      <w:r>
        <w:rPr>
          <w:rFonts w:ascii="Arial" w:hAnsi="Arial" w:cs="Arial"/>
          <w:bCs/>
          <w:shd w:val="clear" w:color="auto" w:fill="FFFFFF"/>
        </w:rPr>
        <w:t xml:space="preserve">ymi </w:t>
      </w:r>
      <w:r w:rsidRPr="00413F50">
        <w:rPr>
          <w:rFonts w:ascii="Arial" w:hAnsi="Arial" w:cs="Arial"/>
          <w:bCs/>
          <w:shd w:val="clear" w:color="auto" w:fill="FFFFFF"/>
        </w:rPr>
        <w:t>właściwości opraw</w:t>
      </w:r>
      <w:r>
        <w:rPr>
          <w:rFonts w:ascii="Arial" w:hAnsi="Arial" w:cs="Arial"/>
          <w:bCs/>
          <w:shd w:val="clear" w:color="auto" w:fill="FFFFFF"/>
        </w:rPr>
        <w:t>:</w:t>
      </w:r>
    </w:p>
    <w:p w14:paraId="505B89F3" w14:textId="77777777" w:rsidR="00413F50" w:rsidRDefault="00413F50" w:rsidP="00413F50">
      <w:pPr>
        <w:pStyle w:val="Akapitzlist"/>
        <w:numPr>
          <w:ilvl w:val="0"/>
          <w:numId w:val="45"/>
        </w:numPr>
        <w:suppressAutoHyphens/>
        <w:spacing w:after="0" w:line="276" w:lineRule="auto"/>
        <w:jc w:val="both"/>
        <w:rPr>
          <w:rFonts w:ascii="Arial" w:hAnsi="Arial" w:cs="Arial"/>
          <w:bCs/>
          <w:shd w:val="clear" w:color="auto" w:fill="FFFFFF"/>
        </w:rPr>
      </w:pPr>
      <w:r w:rsidRPr="00413F50">
        <w:rPr>
          <w:rFonts w:ascii="Arial" w:hAnsi="Arial" w:cs="Arial"/>
          <w:bCs/>
          <w:shd w:val="clear" w:color="auto" w:fill="FFFFFF"/>
        </w:rPr>
        <w:t>rozsyłu światła opraw oświetleniowych</w:t>
      </w:r>
      <w:r>
        <w:rPr>
          <w:rFonts w:ascii="Arial" w:hAnsi="Arial" w:cs="Arial"/>
          <w:bCs/>
          <w:shd w:val="clear" w:color="auto" w:fill="FFFFFF"/>
        </w:rPr>
        <w:t>,</w:t>
      </w:r>
    </w:p>
    <w:p w14:paraId="62C801C6" w14:textId="77777777" w:rsidR="00413F50" w:rsidRDefault="00413F50" w:rsidP="00413F50">
      <w:pPr>
        <w:pStyle w:val="Akapitzlist"/>
        <w:numPr>
          <w:ilvl w:val="0"/>
          <w:numId w:val="45"/>
        </w:numPr>
        <w:suppressAutoHyphens/>
        <w:spacing w:after="0" w:line="276" w:lineRule="auto"/>
        <w:jc w:val="both"/>
        <w:rPr>
          <w:rFonts w:ascii="Arial" w:hAnsi="Arial" w:cs="Arial"/>
          <w:bCs/>
          <w:shd w:val="clear" w:color="auto" w:fill="FFFFFF"/>
        </w:rPr>
      </w:pPr>
      <w:r w:rsidRPr="00413F50">
        <w:rPr>
          <w:rFonts w:ascii="Arial" w:hAnsi="Arial" w:cs="Arial"/>
          <w:bCs/>
          <w:shd w:val="clear" w:color="auto" w:fill="FFFFFF"/>
        </w:rPr>
        <w:t>całej bryły światłości</w:t>
      </w:r>
      <w:r>
        <w:rPr>
          <w:rFonts w:ascii="Arial" w:hAnsi="Arial" w:cs="Arial"/>
          <w:bCs/>
          <w:shd w:val="clear" w:color="auto" w:fill="FFFFFF"/>
        </w:rPr>
        <w:t>,</w:t>
      </w:r>
    </w:p>
    <w:p w14:paraId="2DF8E23F" w14:textId="77777777" w:rsidR="00413F50" w:rsidRPr="00413F50" w:rsidRDefault="00413F50" w:rsidP="00413F50">
      <w:pPr>
        <w:suppressAutoHyphens/>
        <w:spacing w:after="0" w:line="276" w:lineRule="auto"/>
        <w:ind w:left="708"/>
        <w:jc w:val="both"/>
        <w:rPr>
          <w:rFonts w:ascii="Arial" w:hAnsi="Arial" w:cs="Arial"/>
          <w:bCs/>
          <w:shd w:val="clear" w:color="auto" w:fill="FFFFFF"/>
        </w:rPr>
      </w:pPr>
      <w:r w:rsidRPr="00413F50">
        <w:rPr>
          <w:rFonts w:ascii="Arial" w:hAnsi="Arial" w:cs="Arial"/>
          <w:bCs/>
          <w:shd w:val="clear" w:color="auto" w:fill="FFFFFF"/>
        </w:rPr>
        <w:t xml:space="preserve">w formie bazy danych umożliwiających na ich podstawie dokonanie wyliczeń parametrów oświetleniowych drogi w ogólnie dostępnym programie komputerowym </w:t>
      </w:r>
      <w:r w:rsidRPr="00413F50">
        <w:rPr>
          <w:rFonts w:ascii="Arial" w:hAnsi="Arial" w:cs="Arial"/>
          <w:bCs/>
          <w:shd w:val="clear" w:color="auto" w:fill="FFFFFF"/>
        </w:rPr>
        <w:lastRenderedPageBreak/>
        <w:t>do wspomagania obliczeń w formacie eulumdat (.Ldt).</w:t>
      </w:r>
      <w:r>
        <w:rPr>
          <w:rFonts w:ascii="Arial" w:hAnsi="Arial" w:cs="Arial"/>
          <w:bCs/>
          <w:shd w:val="clear" w:color="auto" w:fill="FFFFFF"/>
        </w:rPr>
        <w:t xml:space="preserve"> </w:t>
      </w:r>
      <w:r w:rsidRPr="00413F50">
        <w:rPr>
          <w:rFonts w:ascii="Arial" w:hAnsi="Arial" w:cs="Arial"/>
          <w:bCs/>
          <w:shd w:val="clear" w:color="auto" w:fill="FFFFFF"/>
        </w:rPr>
        <w:t>Dane fotometryczne stanowią integralną część obliczeń fotometrycznych.</w:t>
      </w:r>
      <w:r>
        <w:rPr>
          <w:rFonts w:ascii="Arial" w:hAnsi="Arial" w:cs="Arial"/>
          <w:bCs/>
          <w:shd w:val="clear" w:color="auto" w:fill="FFFFFF"/>
        </w:rPr>
        <w:t xml:space="preserve"> </w:t>
      </w:r>
      <w:r w:rsidRPr="00413F50">
        <w:rPr>
          <w:rFonts w:ascii="Arial" w:hAnsi="Arial" w:cs="Arial"/>
          <w:bCs/>
          <w:shd w:val="clear" w:color="auto" w:fill="FFFFFF"/>
        </w:rPr>
        <w:t>Wykonując projekt fotometryczny dla całego zakresu inwestycji należy wykorzystać</w:t>
      </w:r>
      <w:r>
        <w:rPr>
          <w:rFonts w:ascii="Arial" w:hAnsi="Arial" w:cs="Arial"/>
          <w:bCs/>
          <w:shd w:val="clear" w:color="auto" w:fill="FFFFFF"/>
        </w:rPr>
        <w:t xml:space="preserve"> </w:t>
      </w:r>
      <w:r w:rsidRPr="00413F50">
        <w:rPr>
          <w:rFonts w:ascii="Arial" w:hAnsi="Arial" w:cs="Arial"/>
          <w:bCs/>
          <w:shd w:val="clear" w:color="auto" w:fill="FFFFFF"/>
        </w:rPr>
        <w:t>oficjalne pliki fotometryczne producenta, które powinny być ogólnodostępne i umieszczone na</w:t>
      </w:r>
      <w:r>
        <w:rPr>
          <w:rFonts w:ascii="Arial" w:hAnsi="Arial" w:cs="Arial"/>
          <w:bCs/>
          <w:shd w:val="clear" w:color="auto" w:fill="FFFFFF"/>
        </w:rPr>
        <w:t xml:space="preserve"> </w:t>
      </w:r>
      <w:r w:rsidRPr="00413F50">
        <w:rPr>
          <w:rFonts w:ascii="Arial" w:hAnsi="Arial" w:cs="Arial"/>
          <w:bCs/>
          <w:shd w:val="clear" w:color="auto" w:fill="FFFFFF"/>
        </w:rPr>
        <w:t>stronie internetowej producenta opraw oświetleniowych.</w:t>
      </w:r>
    </w:p>
    <w:p w14:paraId="400C5225" w14:textId="77777777" w:rsidR="00413F50" w:rsidRDefault="00413F50" w:rsidP="00413F50">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Pr>
          <w:rFonts w:ascii="Arial" w:hAnsi="Arial" w:cs="Arial"/>
          <w:bCs/>
        </w:rPr>
        <w:t>Przedmiotowe środki dowodowe wykonawca składa wraz z ofertą.</w:t>
      </w:r>
      <w:r>
        <w:rPr>
          <w:rFonts w:ascii="Arial" w:hAnsi="Arial" w:cs="Arial"/>
          <w:bCs/>
          <w:shd w:val="clear" w:color="auto" w:fill="FFFFFF"/>
        </w:rPr>
        <w:t xml:space="preserve"> </w:t>
      </w:r>
    </w:p>
    <w:p w14:paraId="33B82551" w14:textId="77777777" w:rsidR="00413F50" w:rsidRDefault="00413F50" w:rsidP="00413F50">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413F50">
        <w:rPr>
          <w:rFonts w:ascii="Arial" w:hAnsi="Arial" w:cs="Arial"/>
          <w:bCs/>
          <w:shd w:val="clear" w:color="auto" w:fill="FFFFFF"/>
        </w:rPr>
        <w:t xml:space="preserve">Jeżeli wykonawca nie złoży przedmiotowych środków dowodowych lub złożone przedmiotowe środki dowodowe </w:t>
      </w:r>
      <w:r>
        <w:rPr>
          <w:rFonts w:ascii="Arial" w:hAnsi="Arial" w:cs="Arial"/>
          <w:bCs/>
          <w:shd w:val="clear" w:color="auto" w:fill="FFFFFF"/>
        </w:rPr>
        <w:t>będą</w:t>
      </w:r>
      <w:r w:rsidRPr="00413F50">
        <w:rPr>
          <w:rFonts w:ascii="Arial" w:hAnsi="Arial" w:cs="Arial"/>
          <w:bCs/>
          <w:shd w:val="clear" w:color="auto" w:fill="FFFFFF"/>
        </w:rPr>
        <w:t xml:space="preserve"> niekompletne, </w:t>
      </w:r>
      <w:r>
        <w:rPr>
          <w:rFonts w:ascii="Arial" w:hAnsi="Arial" w:cs="Arial"/>
          <w:bCs/>
          <w:shd w:val="clear" w:color="auto" w:fill="FFFFFF"/>
        </w:rPr>
        <w:t>Z</w:t>
      </w:r>
      <w:r w:rsidRPr="00413F50">
        <w:rPr>
          <w:rFonts w:ascii="Arial" w:hAnsi="Arial" w:cs="Arial"/>
          <w:bCs/>
          <w:shd w:val="clear" w:color="auto" w:fill="FFFFFF"/>
        </w:rPr>
        <w:t>amawiający w</w:t>
      </w:r>
      <w:r>
        <w:rPr>
          <w:rFonts w:ascii="Arial" w:hAnsi="Arial" w:cs="Arial"/>
          <w:bCs/>
          <w:shd w:val="clear" w:color="auto" w:fill="FFFFFF"/>
        </w:rPr>
        <w:t>ezwie</w:t>
      </w:r>
      <w:r w:rsidRPr="00413F50">
        <w:rPr>
          <w:rFonts w:ascii="Arial" w:hAnsi="Arial" w:cs="Arial"/>
          <w:bCs/>
          <w:shd w:val="clear" w:color="auto" w:fill="FFFFFF"/>
        </w:rPr>
        <w:t xml:space="preserve"> do ich złożenia lub uzupełnienia w wyznaczonym terminie</w:t>
      </w:r>
      <w:r>
        <w:rPr>
          <w:rFonts w:ascii="Arial" w:hAnsi="Arial" w:cs="Arial"/>
          <w:bCs/>
          <w:shd w:val="clear" w:color="auto" w:fill="FFFFFF"/>
        </w:rPr>
        <w:t>.</w:t>
      </w:r>
    </w:p>
    <w:p w14:paraId="3A7C6007" w14:textId="77777777" w:rsidR="00413F50" w:rsidRPr="00413F50" w:rsidRDefault="00413F50" w:rsidP="00413F50">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413F50">
        <w:rPr>
          <w:rFonts w:ascii="Arial" w:hAnsi="Arial" w:cs="Arial"/>
          <w:shd w:val="clear" w:color="auto" w:fill="FFFFFF"/>
        </w:rPr>
        <w:t>Zamawiający może żądać od wykonawców wyjaśnień dotyczących treści przedmiotowych środków dowodowych.</w:t>
      </w:r>
    </w:p>
    <w:p w14:paraId="507CD0F2" w14:textId="77777777" w:rsidR="009F2039" w:rsidRPr="00413F50" w:rsidRDefault="009F2039" w:rsidP="00642C93">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413F50">
        <w:rPr>
          <w:rFonts w:ascii="Arial" w:hAnsi="Arial" w:cs="Arial"/>
          <w:bCs/>
        </w:rPr>
        <w:t xml:space="preserve">Zamawiający wezwie wykonawcę, którego oferta zostanie najwyżej oceniona, do złożenia w wyznaczonym terminie, nie krótszym niż 5 dni od dnia wezwania, </w:t>
      </w:r>
      <w:r w:rsidRPr="00413F50">
        <w:rPr>
          <w:rFonts w:ascii="Arial" w:hAnsi="Arial" w:cs="Arial"/>
          <w:b/>
        </w:rPr>
        <w:t xml:space="preserve">następujących </w:t>
      </w:r>
      <w:r w:rsidRPr="00413F50">
        <w:rPr>
          <w:rFonts w:ascii="Arial" w:hAnsi="Arial" w:cs="Arial"/>
          <w:b/>
          <w:u w:val="thick"/>
        </w:rPr>
        <w:t>podmiotowych środków dowodowych:</w:t>
      </w:r>
    </w:p>
    <w:p w14:paraId="5F68BD09" w14:textId="77777777" w:rsidR="009F2039" w:rsidRPr="00BD2872" w:rsidRDefault="009F2039" w:rsidP="007511FC">
      <w:pPr>
        <w:pStyle w:val="Akapitzlist"/>
        <w:numPr>
          <w:ilvl w:val="2"/>
          <w:numId w:val="6"/>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BD2872">
        <w:rPr>
          <w:rFonts w:ascii="Arial" w:hAnsi="Arial" w:cs="Arial"/>
          <w:b/>
          <w:u w:val="single"/>
          <w:shd w:val="clear" w:color="auto" w:fill="FFFFFF"/>
        </w:rPr>
        <w:t>w celu potwierdzenia br</w:t>
      </w:r>
      <w:r w:rsidR="000A336E" w:rsidRPr="00BD2872">
        <w:rPr>
          <w:rFonts w:ascii="Arial" w:hAnsi="Arial" w:cs="Arial"/>
          <w:b/>
          <w:u w:val="single"/>
          <w:shd w:val="clear" w:color="auto" w:fill="FFFFFF"/>
        </w:rPr>
        <w:t>a</w:t>
      </w:r>
      <w:r w:rsidRPr="00BD2872">
        <w:rPr>
          <w:rFonts w:ascii="Arial" w:hAnsi="Arial" w:cs="Arial"/>
          <w:b/>
          <w:u w:val="single"/>
          <w:shd w:val="clear" w:color="auto" w:fill="FFFFFF"/>
        </w:rPr>
        <w:t>ku podstaw wykluczenia z udziału w postępowaniu:</w:t>
      </w:r>
    </w:p>
    <w:p w14:paraId="5028FC67" w14:textId="77777777" w:rsidR="009F2039" w:rsidRPr="00BD2872" w:rsidRDefault="009F2039"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oświadczeni</w:t>
      </w:r>
      <w:r w:rsidR="00E41186" w:rsidRPr="00BD2872">
        <w:rPr>
          <w:rFonts w:ascii="Arial" w:hAnsi="Arial" w:cs="Arial"/>
          <w:bCs/>
          <w:shd w:val="clear" w:color="auto" w:fill="FFFFFF"/>
        </w:rPr>
        <w:t>a</w:t>
      </w:r>
      <w:r w:rsidRPr="00BD2872">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BD2872">
        <w:rPr>
          <w:rFonts w:ascii="Arial" w:hAnsi="Arial" w:cs="Arial"/>
          <w:bCs/>
          <w:shd w:val="clear" w:color="auto" w:fill="FFFFFF"/>
        </w:rPr>
        <w:t xml:space="preserve">tekst jedn. </w:t>
      </w:r>
      <w:r w:rsidRPr="00BD2872">
        <w:rPr>
          <w:rFonts w:ascii="Arial" w:hAnsi="Arial" w:cs="Arial"/>
          <w:bCs/>
          <w:shd w:val="clear" w:color="auto" w:fill="FFFFFF"/>
        </w:rPr>
        <w:t>Dz. U. z</w:t>
      </w:r>
      <w:r w:rsidR="00B31EAA" w:rsidRPr="00BD2872">
        <w:rPr>
          <w:rFonts w:ascii="Arial" w:hAnsi="Arial" w:cs="Arial"/>
          <w:bCs/>
          <w:shd w:val="clear" w:color="auto" w:fill="FFFFFF"/>
        </w:rPr>
        <w:t> </w:t>
      </w:r>
      <w:r w:rsidRPr="00BD2872">
        <w:rPr>
          <w:rFonts w:ascii="Arial" w:hAnsi="Arial" w:cs="Arial"/>
          <w:bCs/>
          <w:shd w:val="clear" w:color="auto" w:fill="FFFFFF"/>
        </w:rPr>
        <w:t>202</w:t>
      </w:r>
      <w:r w:rsidR="00F667A1" w:rsidRPr="00BD2872">
        <w:rPr>
          <w:rFonts w:ascii="Arial" w:hAnsi="Arial" w:cs="Arial"/>
          <w:bCs/>
          <w:shd w:val="clear" w:color="auto" w:fill="FFFFFF"/>
        </w:rPr>
        <w:t>1</w:t>
      </w:r>
      <w:r w:rsidR="00A324F2" w:rsidRPr="00BD2872">
        <w:rPr>
          <w:rFonts w:ascii="Arial" w:hAnsi="Arial" w:cs="Arial"/>
          <w:bCs/>
          <w:shd w:val="clear" w:color="auto" w:fill="FFFFFF"/>
        </w:rPr>
        <w:t> </w:t>
      </w:r>
      <w:r w:rsidRPr="00BD2872">
        <w:rPr>
          <w:rFonts w:ascii="Arial" w:hAnsi="Arial" w:cs="Arial"/>
          <w:bCs/>
          <w:shd w:val="clear" w:color="auto" w:fill="FFFFFF"/>
        </w:rPr>
        <w:t xml:space="preserve">r. poz. </w:t>
      </w:r>
      <w:r w:rsidR="00F667A1" w:rsidRPr="00BD2872">
        <w:rPr>
          <w:rFonts w:ascii="Arial" w:hAnsi="Arial" w:cs="Arial"/>
          <w:bCs/>
          <w:shd w:val="clear" w:color="auto" w:fill="FFFFFF"/>
        </w:rPr>
        <w:t>275</w:t>
      </w:r>
      <w:r w:rsidRPr="00BD2872">
        <w:rPr>
          <w:rFonts w:ascii="Arial" w:hAnsi="Arial" w:cs="Arial"/>
          <w:bCs/>
          <w:shd w:val="clear" w:color="auto" w:fill="FFFFFF"/>
        </w:rPr>
        <w:t>), z innym wykonawcą, który złożył odrębną ofertę albo oświadczeni</w:t>
      </w:r>
      <w:r w:rsidR="00E41186" w:rsidRPr="00BD2872">
        <w:rPr>
          <w:rFonts w:ascii="Arial" w:hAnsi="Arial" w:cs="Arial"/>
          <w:bCs/>
          <w:shd w:val="clear" w:color="auto" w:fill="FFFFFF"/>
        </w:rPr>
        <w:t>a</w:t>
      </w:r>
      <w:r w:rsidRPr="00BD2872">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6F6E1C">
        <w:rPr>
          <w:rFonts w:ascii="Arial" w:hAnsi="Arial" w:cs="Arial"/>
          <w:b/>
          <w:shd w:val="clear" w:color="auto" w:fill="FFFFFF"/>
        </w:rPr>
        <w:t xml:space="preserve">załącznik nr </w:t>
      </w:r>
      <w:r w:rsidR="00AE72FD" w:rsidRPr="006F6E1C">
        <w:rPr>
          <w:rFonts w:ascii="Arial" w:hAnsi="Arial" w:cs="Arial"/>
          <w:b/>
          <w:shd w:val="clear" w:color="auto" w:fill="FFFFFF"/>
        </w:rPr>
        <w:t>5</w:t>
      </w:r>
      <w:r w:rsidRPr="006F6E1C">
        <w:rPr>
          <w:rFonts w:ascii="Arial" w:hAnsi="Arial" w:cs="Arial"/>
          <w:b/>
          <w:shd w:val="clear" w:color="auto" w:fill="FFFFFF"/>
        </w:rPr>
        <w:t xml:space="preserve"> do SWZ</w:t>
      </w:r>
      <w:r w:rsidRPr="006F6E1C">
        <w:rPr>
          <w:rFonts w:ascii="Arial" w:hAnsi="Arial" w:cs="Arial"/>
          <w:bCs/>
          <w:shd w:val="clear" w:color="auto" w:fill="FFFFFF"/>
        </w:rPr>
        <w:t>),</w:t>
      </w:r>
    </w:p>
    <w:p w14:paraId="4F67D81B" w14:textId="77777777" w:rsidR="009F2039" w:rsidRPr="00BD2872" w:rsidRDefault="00FA77E4"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DDA51BC" w14:textId="77777777" w:rsidR="009F2039" w:rsidRPr="00BD2872" w:rsidRDefault="00FA77E4"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7" w:name="_Hlk65758364"/>
      <w:r w:rsidRPr="00BD2872">
        <w:rPr>
          <w:rFonts w:ascii="Arial" w:hAnsi="Arial" w:cs="Arial"/>
          <w:bCs/>
          <w:shd w:val="clear" w:color="auto" w:fill="FFFFFF"/>
        </w:rPr>
        <w:t>o których mowa w art. 108 ust. 1 pkt 1, 2</w:t>
      </w:r>
      <w:r w:rsidR="00345FA8" w:rsidRPr="00BD2872">
        <w:rPr>
          <w:rFonts w:ascii="Arial" w:hAnsi="Arial" w:cs="Arial"/>
          <w:bCs/>
          <w:shd w:val="clear" w:color="auto" w:fill="FFFFFF"/>
        </w:rPr>
        <w:t>, 3,</w:t>
      </w:r>
      <w:r w:rsidRPr="00BD2872">
        <w:rPr>
          <w:rFonts w:ascii="Arial" w:hAnsi="Arial" w:cs="Arial"/>
          <w:bCs/>
          <w:shd w:val="clear" w:color="auto" w:fill="FFFFFF"/>
        </w:rPr>
        <w:t xml:space="preserve"> 4</w:t>
      </w:r>
      <w:r w:rsidR="00345FA8" w:rsidRPr="00BD2872">
        <w:rPr>
          <w:rFonts w:ascii="Arial" w:hAnsi="Arial" w:cs="Arial"/>
          <w:bCs/>
          <w:shd w:val="clear" w:color="auto" w:fill="FFFFFF"/>
        </w:rPr>
        <w:t>, 6</w:t>
      </w:r>
      <w:r w:rsidRPr="00BD2872">
        <w:rPr>
          <w:rFonts w:ascii="Arial" w:hAnsi="Arial" w:cs="Arial"/>
          <w:bCs/>
          <w:shd w:val="clear" w:color="auto" w:fill="FFFFFF"/>
        </w:rPr>
        <w:t xml:space="preserve"> ustawy Pzp</w:t>
      </w:r>
      <w:r w:rsidR="00F65C2E" w:rsidRPr="00BD2872">
        <w:rPr>
          <w:rFonts w:ascii="Arial" w:hAnsi="Arial" w:cs="Arial"/>
          <w:bCs/>
          <w:shd w:val="clear" w:color="auto" w:fill="FFFFFF"/>
        </w:rPr>
        <w:t xml:space="preserve"> oraz w art. 109 ust. 1 pkt 10</w:t>
      </w:r>
      <w:r w:rsidRPr="00BD2872">
        <w:rPr>
          <w:rFonts w:ascii="Arial" w:hAnsi="Arial" w:cs="Arial"/>
          <w:bCs/>
          <w:shd w:val="clear" w:color="auto" w:fill="FFFFFF"/>
        </w:rPr>
        <w:t xml:space="preserve"> </w:t>
      </w:r>
      <w:bookmarkEnd w:id="7"/>
      <w:r w:rsidR="00981452">
        <w:rPr>
          <w:rFonts w:ascii="Arial" w:hAnsi="Arial" w:cs="Arial"/>
          <w:bCs/>
          <w:shd w:val="clear" w:color="auto" w:fill="FFFFFF"/>
        </w:rPr>
        <w:t xml:space="preserve"> oraz art</w:t>
      </w:r>
      <w:bookmarkStart w:id="8" w:name="_Hlk102295661"/>
      <w:r w:rsidR="00981452">
        <w:rPr>
          <w:rFonts w:ascii="Arial" w:hAnsi="Arial" w:cs="Arial"/>
          <w:bCs/>
          <w:shd w:val="clear" w:color="auto" w:fill="FFFFFF"/>
        </w:rPr>
        <w:t xml:space="preserve">. 7 ust. 1 ustawy </w:t>
      </w:r>
      <w:r w:rsidR="00981452" w:rsidRPr="007511FC">
        <w:rPr>
          <w:rFonts w:ascii="Arial" w:eastAsia="Times New Roman" w:hAnsi="Arial" w:cs="Arial"/>
          <w:lang w:eastAsia="pl-PL"/>
        </w:rPr>
        <w:t>o szczególnych rozwiązaniach w zakresie przeciwdziałania wspieraniu agresji na Ukrainę oraz służących ochronie bezpieczeństwa narodowego</w:t>
      </w:r>
      <w:r w:rsidR="00981452" w:rsidRPr="00BD2872">
        <w:rPr>
          <w:rFonts w:ascii="Arial" w:hAnsi="Arial" w:cs="Arial"/>
          <w:bCs/>
          <w:shd w:val="clear" w:color="auto" w:fill="FFFFFF"/>
        </w:rPr>
        <w:t xml:space="preserve"> </w:t>
      </w:r>
      <w:bookmarkEnd w:id="8"/>
      <w:r w:rsidRPr="00BD2872">
        <w:rPr>
          <w:rFonts w:ascii="Arial" w:hAnsi="Arial" w:cs="Arial"/>
          <w:bCs/>
          <w:shd w:val="clear" w:color="auto" w:fill="FFFFFF"/>
        </w:rPr>
        <w:t xml:space="preserve">(wzór oświadczenia stanowi </w:t>
      </w:r>
      <w:r w:rsidRPr="006F6E1C">
        <w:rPr>
          <w:rFonts w:ascii="Arial" w:hAnsi="Arial" w:cs="Arial"/>
          <w:b/>
          <w:shd w:val="clear" w:color="auto" w:fill="FFFFFF"/>
        </w:rPr>
        <w:t xml:space="preserve">załącznik nr </w:t>
      </w:r>
      <w:r w:rsidR="00AE72FD" w:rsidRPr="006F6E1C">
        <w:rPr>
          <w:rFonts w:ascii="Arial" w:hAnsi="Arial" w:cs="Arial"/>
          <w:b/>
          <w:shd w:val="clear" w:color="auto" w:fill="FFFFFF"/>
        </w:rPr>
        <w:t>6</w:t>
      </w:r>
      <w:r w:rsidRPr="006F6E1C">
        <w:rPr>
          <w:rFonts w:ascii="Arial" w:hAnsi="Arial" w:cs="Arial"/>
          <w:b/>
          <w:shd w:val="clear" w:color="auto" w:fill="FFFFFF"/>
        </w:rPr>
        <w:t xml:space="preserve"> do SWZ</w:t>
      </w:r>
      <w:r w:rsidRPr="006F6E1C">
        <w:rPr>
          <w:rFonts w:ascii="Arial" w:hAnsi="Arial" w:cs="Arial"/>
          <w:bCs/>
          <w:shd w:val="clear" w:color="auto" w:fill="FFFFFF"/>
        </w:rPr>
        <w:t>)</w:t>
      </w:r>
      <w:r w:rsidR="00981452" w:rsidRPr="006F6E1C">
        <w:rPr>
          <w:rFonts w:ascii="Arial" w:hAnsi="Arial" w:cs="Arial"/>
          <w:bCs/>
          <w:shd w:val="clear" w:color="auto" w:fill="FFFFFF"/>
        </w:rPr>
        <w:t>,</w:t>
      </w:r>
    </w:p>
    <w:p w14:paraId="1B7E6F8B" w14:textId="77777777" w:rsidR="00E93E1A" w:rsidRPr="00BD2872" w:rsidRDefault="00E93E1A"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rPr>
        <w:t>dokumenty potwierdzające brak podstaw do wykluczenia z postępowania, o których mowa w dziale</w:t>
      </w:r>
      <w:r w:rsidR="00702554">
        <w:rPr>
          <w:rFonts w:ascii="Arial" w:hAnsi="Arial" w:cs="Arial"/>
          <w:bCs/>
        </w:rPr>
        <w:t xml:space="preserve"> </w:t>
      </w:r>
      <w:r w:rsidR="000C5E49">
        <w:rPr>
          <w:rFonts w:ascii="Arial" w:hAnsi="Arial" w:cs="Arial"/>
          <w:bCs/>
        </w:rPr>
        <w:t>VIII</w:t>
      </w:r>
      <w:r w:rsidRPr="00BD2872">
        <w:rPr>
          <w:rFonts w:ascii="Arial" w:hAnsi="Arial" w:cs="Arial"/>
          <w:bCs/>
        </w:rPr>
        <w:t xml:space="preserve"> ust. </w:t>
      </w:r>
      <w:r w:rsidR="00702554">
        <w:rPr>
          <w:rFonts w:ascii="Arial" w:hAnsi="Arial" w:cs="Arial"/>
          <w:bCs/>
        </w:rPr>
        <w:t>5</w:t>
      </w:r>
      <w:r w:rsidRPr="00BD2872">
        <w:rPr>
          <w:rFonts w:ascii="Arial" w:hAnsi="Arial" w:cs="Arial"/>
          <w:bCs/>
        </w:rPr>
        <w:t xml:space="preserve"> pkt 1 lit. a-</w:t>
      </w:r>
      <w:r w:rsidR="00275867" w:rsidRPr="00BD2872">
        <w:rPr>
          <w:rFonts w:ascii="Arial" w:hAnsi="Arial" w:cs="Arial"/>
          <w:bCs/>
        </w:rPr>
        <w:t>c</w:t>
      </w:r>
      <w:r w:rsidRPr="00BD2872">
        <w:rPr>
          <w:rFonts w:ascii="Arial" w:hAnsi="Arial" w:cs="Arial"/>
          <w:bCs/>
        </w:rPr>
        <w:t xml:space="preserve"> SWZ składa każdy z Wykonawców wspólnie ubiegających się o zamówienie</w:t>
      </w:r>
      <w:r w:rsidR="005B3F3D" w:rsidRPr="00BD2872">
        <w:rPr>
          <w:rFonts w:ascii="Arial" w:hAnsi="Arial" w:cs="Arial"/>
          <w:bCs/>
        </w:rPr>
        <w:t>,</w:t>
      </w:r>
    </w:p>
    <w:p w14:paraId="5C89DD98" w14:textId="77777777" w:rsidR="005B3F3D" w:rsidRPr="00BD2872" w:rsidRDefault="005B3F3D"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rPr>
        <w:t xml:space="preserve">Zamawiający żąda od wykonawcy, który polega na zdolnościach technicznych lub zawodowych podmiotów udostępniających zasoby, na zasadach określonych w art. 118 ustawy Pzp, przedstawienia podmiotowych środków dowodowych, o których mowa w dziale </w:t>
      </w:r>
      <w:r w:rsidR="000C5E49">
        <w:rPr>
          <w:rFonts w:ascii="Arial" w:hAnsi="Arial" w:cs="Arial"/>
          <w:bCs/>
        </w:rPr>
        <w:t>VIII</w:t>
      </w:r>
      <w:r w:rsidR="00702554">
        <w:rPr>
          <w:rFonts w:ascii="Arial" w:hAnsi="Arial" w:cs="Arial"/>
          <w:bCs/>
        </w:rPr>
        <w:t xml:space="preserve"> </w:t>
      </w:r>
      <w:r w:rsidRPr="00BD2872">
        <w:rPr>
          <w:rFonts w:ascii="Arial" w:hAnsi="Arial" w:cs="Arial"/>
          <w:bCs/>
        </w:rPr>
        <w:t xml:space="preserve">ust. </w:t>
      </w:r>
      <w:r w:rsidR="00702554">
        <w:rPr>
          <w:rFonts w:ascii="Arial" w:hAnsi="Arial" w:cs="Arial"/>
          <w:bCs/>
        </w:rPr>
        <w:t>5</w:t>
      </w:r>
      <w:r w:rsidRPr="00BD2872">
        <w:rPr>
          <w:rFonts w:ascii="Arial" w:hAnsi="Arial" w:cs="Arial"/>
          <w:bCs/>
        </w:rPr>
        <w:t xml:space="preserve"> pkt 1 lit. </w:t>
      </w:r>
      <w:r w:rsidR="00F35B94" w:rsidRPr="00BD2872">
        <w:rPr>
          <w:rFonts w:ascii="Arial" w:hAnsi="Arial" w:cs="Arial"/>
          <w:bCs/>
        </w:rPr>
        <w:t>b-</w:t>
      </w:r>
      <w:r w:rsidR="00275867" w:rsidRPr="00BD2872">
        <w:rPr>
          <w:rFonts w:ascii="Arial" w:hAnsi="Arial" w:cs="Arial"/>
          <w:bCs/>
        </w:rPr>
        <w:t>c</w:t>
      </w:r>
      <w:r w:rsidRPr="00BD2872">
        <w:rPr>
          <w:rFonts w:ascii="Arial" w:hAnsi="Arial" w:cs="Arial"/>
          <w:bCs/>
        </w:rPr>
        <w:t xml:space="preserve"> SWZ dotyczących tych podmiotów </w:t>
      </w:r>
      <w:r w:rsidR="004F6F54" w:rsidRPr="00BD2872">
        <w:rPr>
          <w:rFonts w:ascii="Arial" w:hAnsi="Arial" w:cs="Arial"/>
          <w:bCs/>
        </w:rPr>
        <w:t>potwierdzających, że nie zachodzą wobec t</w:t>
      </w:r>
      <w:r w:rsidR="00836197" w:rsidRPr="00BD2872">
        <w:rPr>
          <w:rFonts w:ascii="Arial" w:hAnsi="Arial" w:cs="Arial"/>
          <w:bCs/>
        </w:rPr>
        <w:t>y</w:t>
      </w:r>
      <w:r w:rsidR="004F6F54" w:rsidRPr="00BD2872">
        <w:rPr>
          <w:rFonts w:ascii="Arial" w:hAnsi="Arial" w:cs="Arial"/>
          <w:bCs/>
        </w:rPr>
        <w:t xml:space="preserve">ch podmiotów podstawy wykluczenia z postępowania. </w:t>
      </w:r>
    </w:p>
    <w:p w14:paraId="3006EF9B" w14:textId="77777777" w:rsidR="00B85581" w:rsidRPr="00BD2872" w:rsidRDefault="00B85581" w:rsidP="007511FC">
      <w:pPr>
        <w:pStyle w:val="Akapitzlist"/>
        <w:numPr>
          <w:ilvl w:val="0"/>
          <w:numId w:val="28"/>
        </w:numPr>
        <w:suppressAutoHyphens/>
        <w:spacing w:after="0" w:line="276" w:lineRule="auto"/>
        <w:jc w:val="both"/>
        <w:rPr>
          <w:rFonts w:ascii="Arial" w:eastAsia="Times New Roman" w:hAnsi="Arial" w:cs="Arial"/>
          <w:lang w:eastAsia="pl-PL"/>
        </w:rPr>
      </w:pPr>
      <w:r w:rsidRPr="00BD2872">
        <w:rPr>
          <w:rFonts w:ascii="Arial" w:hAnsi="Arial" w:cs="Arial"/>
          <w:bCs/>
        </w:rPr>
        <w:lastRenderedPageBreak/>
        <w:t>Jeżeli</w:t>
      </w:r>
      <w:r w:rsidRPr="00BD2872">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w:t>
      </w:r>
      <w:r w:rsidR="00702554">
        <w:rPr>
          <w:rFonts w:ascii="Arial" w:eastAsia="Times New Roman" w:hAnsi="Arial" w:cs="Arial"/>
          <w:lang w:eastAsia="pl-PL"/>
        </w:rPr>
        <w:t>5</w:t>
      </w:r>
      <w:r w:rsidRPr="00BD2872">
        <w:rPr>
          <w:rFonts w:ascii="Arial" w:eastAsia="Times New Roman" w:hAnsi="Arial" w:cs="Arial"/>
          <w:lang w:eastAsia="pl-PL"/>
        </w:rPr>
        <w:t xml:space="preserve"> pkt 1 lit. </w:t>
      </w:r>
      <w:r w:rsidR="001423BC" w:rsidRPr="00BD2872">
        <w:rPr>
          <w:rFonts w:ascii="Arial" w:eastAsia="Times New Roman" w:hAnsi="Arial" w:cs="Arial"/>
          <w:lang w:eastAsia="pl-PL"/>
        </w:rPr>
        <w:t>b</w:t>
      </w:r>
      <w:r w:rsidRPr="00BD2872">
        <w:rPr>
          <w:rFonts w:ascii="Arial" w:eastAsia="Times New Roman" w:hAnsi="Arial" w:cs="Arial"/>
          <w:lang w:eastAsia="pl-PL"/>
        </w:rPr>
        <w:t xml:space="preserve"> - składa dokument lub dokumenty wystawione w kraju, w którym wykonawca ma siedzibę lub miejsce zamieszkania, potwierdzające że</w:t>
      </w:r>
      <w:r w:rsidR="001423BC" w:rsidRPr="00BD2872">
        <w:rPr>
          <w:rFonts w:ascii="Arial" w:eastAsia="Times New Roman" w:hAnsi="Arial" w:cs="Arial"/>
          <w:lang w:eastAsia="pl-PL"/>
        </w:rPr>
        <w:t xml:space="preserve"> </w:t>
      </w:r>
      <w:r w:rsidRPr="00BD2872">
        <w:rPr>
          <w:rFonts w:ascii="Arial" w:eastAsia="Times New Roman" w:hAnsi="Arial" w:cs="Arial"/>
          <w:lang w:eastAsia="pl-PL"/>
        </w:rPr>
        <w:t>nie otwarto jego likwidacji, nie ogłoszono upadłości, jego aktywami nie zarządza likwidator lub sąd, nie zawarł układu z</w:t>
      </w:r>
      <w:r w:rsidR="001423BC" w:rsidRPr="00BD2872">
        <w:rPr>
          <w:rFonts w:ascii="Arial" w:eastAsia="Times New Roman" w:hAnsi="Arial" w:cs="Arial"/>
          <w:lang w:eastAsia="pl-PL"/>
        </w:rPr>
        <w:t> </w:t>
      </w:r>
      <w:r w:rsidRPr="00BD2872">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BD2872">
        <w:rPr>
          <w:rFonts w:ascii="Arial" w:eastAsia="Times New Roman" w:hAnsi="Arial" w:cs="Arial"/>
          <w:lang w:eastAsia="pl-PL"/>
        </w:rPr>
        <w:t> </w:t>
      </w:r>
      <w:r w:rsidRPr="00BD2872">
        <w:rPr>
          <w:rFonts w:ascii="Arial" w:eastAsia="Times New Roman" w:hAnsi="Arial" w:cs="Arial"/>
          <w:lang w:eastAsia="pl-PL"/>
        </w:rPr>
        <w:t>przepisach miejsca wszczęcia tej procedury.</w:t>
      </w:r>
    </w:p>
    <w:p w14:paraId="1522C98E" w14:textId="77777777" w:rsidR="00B85581" w:rsidRPr="00BD2872" w:rsidRDefault="00B85581" w:rsidP="007511FC">
      <w:pPr>
        <w:spacing w:after="0" w:line="276" w:lineRule="auto"/>
        <w:ind w:left="1418"/>
        <w:jc w:val="both"/>
        <w:rPr>
          <w:rFonts w:ascii="Arial" w:eastAsia="Times New Roman" w:hAnsi="Arial" w:cs="Arial"/>
          <w:lang w:eastAsia="pl-PL"/>
        </w:rPr>
      </w:pPr>
      <w:r w:rsidRPr="00BD2872">
        <w:rPr>
          <w:rFonts w:ascii="Arial" w:eastAsia="Times New Roman" w:hAnsi="Arial" w:cs="Arial"/>
          <w:lang w:eastAsia="pl-PL"/>
        </w:rPr>
        <w:t>Dokumenty powinny być wystawione nie wcześniej niż 3 miesiące przed ich złożeniem.</w:t>
      </w:r>
    </w:p>
    <w:p w14:paraId="729B018F" w14:textId="77777777" w:rsidR="00B85581" w:rsidRPr="00BD2872" w:rsidRDefault="00B85581" w:rsidP="007511FC">
      <w:pPr>
        <w:pStyle w:val="Akapitzlist"/>
        <w:numPr>
          <w:ilvl w:val="0"/>
          <w:numId w:val="28"/>
        </w:numPr>
        <w:suppressAutoHyphens/>
        <w:spacing w:after="0" w:line="276" w:lineRule="auto"/>
        <w:jc w:val="both"/>
        <w:rPr>
          <w:rFonts w:ascii="Arial" w:eastAsia="Times New Roman" w:hAnsi="Arial" w:cs="Arial"/>
          <w:lang w:eastAsia="pl-PL"/>
        </w:rPr>
      </w:pPr>
      <w:r w:rsidRPr="00BD2872">
        <w:rPr>
          <w:rFonts w:ascii="Arial" w:eastAsia="Times New Roman" w:hAnsi="Arial" w:cs="Arial"/>
          <w:lang w:eastAsia="pl-PL"/>
        </w:rPr>
        <w:t xml:space="preserve">Jeżeli w kraju, w którym wykonawca ma siedzibę lub miejsce zamieszkania, nie wydaje się dokumentów, o których mowa w lit. </w:t>
      </w:r>
      <w:r w:rsidR="001423BC" w:rsidRPr="00BD2872">
        <w:rPr>
          <w:rFonts w:ascii="Arial" w:eastAsia="Times New Roman" w:hAnsi="Arial" w:cs="Arial"/>
          <w:lang w:eastAsia="pl-PL"/>
        </w:rPr>
        <w:t>f</w:t>
      </w:r>
      <w:r w:rsidRPr="00BD2872">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BD2872">
        <w:rPr>
          <w:rFonts w:ascii="Arial" w:eastAsia="Times New Roman" w:hAnsi="Arial" w:cs="Arial"/>
          <w:lang w:eastAsia="pl-PL"/>
        </w:rPr>
        <w:t> </w:t>
      </w:r>
      <w:r w:rsidRPr="00BD2872">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F97B4E6" w14:textId="77777777" w:rsidR="00F35B94" w:rsidRPr="00BD2872" w:rsidRDefault="00F35B94" w:rsidP="007511FC">
      <w:pPr>
        <w:pStyle w:val="Akapitzlist"/>
        <w:suppressAutoHyphens/>
        <w:spacing w:after="0" w:line="276" w:lineRule="auto"/>
        <w:ind w:left="1440"/>
        <w:jc w:val="both"/>
        <w:rPr>
          <w:rFonts w:ascii="Arial" w:hAnsi="Arial" w:cs="Arial"/>
          <w:bCs/>
          <w:highlight w:val="yellow"/>
          <w:shd w:val="clear" w:color="auto" w:fill="FFFFFF"/>
        </w:rPr>
      </w:pPr>
    </w:p>
    <w:p w14:paraId="3A03AF66" w14:textId="77777777" w:rsidR="009F2039" w:rsidRPr="00BD2872" w:rsidRDefault="009F2039" w:rsidP="007511FC">
      <w:pPr>
        <w:pStyle w:val="Akapitzlist"/>
        <w:numPr>
          <w:ilvl w:val="2"/>
          <w:numId w:val="6"/>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BD2872">
        <w:rPr>
          <w:rFonts w:ascii="Arial" w:hAnsi="Arial" w:cs="Arial"/>
          <w:b/>
          <w:u w:val="single"/>
          <w:shd w:val="clear" w:color="auto" w:fill="FFFFFF"/>
        </w:rPr>
        <w:t>w celu potwierdzenia spełniania warunków udziału w postępowaniu:</w:t>
      </w:r>
    </w:p>
    <w:p w14:paraId="3A6CBFB6" w14:textId="77777777" w:rsidR="009F2039" w:rsidRPr="00BD2872" w:rsidRDefault="009F2039" w:rsidP="007511FC">
      <w:pPr>
        <w:pStyle w:val="Akapitzlist"/>
        <w:numPr>
          <w:ilvl w:val="0"/>
          <w:numId w:val="25"/>
        </w:numPr>
        <w:spacing w:after="0" w:line="276" w:lineRule="auto"/>
        <w:ind w:left="1560" w:hanging="426"/>
        <w:jc w:val="both"/>
        <w:rPr>
          <w:rFonts w:ascii="Arial" w:hAnsi="Arial" w:cs="Arial"/>
          <w:bCs/>
        </w:rPr>
      </w:pPr>
      <w:r w:rsidRPr="00BD2872">
        <w:rPr>
          <w:rFonts w:ascii="Arial" w:hAnsi="Arial" w:cs="Arial"/>
          <w:bCs/>
        </w:rPr>
        <w:t xml:space="preserve">wykaz </w:t>
      </w:r>
      <w:r w:rsidR="00702554">
        <w:rPr>
          <w:rFonts w:ascii="Arial" w:hAnsi="Arial" w:cs="Arial"/>
          <w:bCs/>
        </w:rPr>
        <w:t>dostaw</w:t>
      </w:r>
      <w:r w:rsidRPr="00BD2872">
        <w:rPr>
          <w:rFonts w:ascii="Arial" w:hAnsi="Arial" w:cs="Arial"/>
          <w:bCs/>
        </w:rPr>
        <w:t xml:space="preserve"> </w:t>
      </w:r>
      <w:r w:rsidR="004A4A06" w:rsidRPr="006F6E1C">
        <w:rPr>
          <w:rFonts w:ascii="Arial" w:hAnsi="Arial" w:cs="Arial"/>
          <w:bCs/>
        </w:rPr>
        <w:t xml:space="preserve">(wzór stanowi </w:t>
      </w:r>
      <w:r w:rsidR="004A4A06" w:rsidRPr="006F6E1C">
        <w:rPr>
          <w:rFonts w:ascii="Arial" w:hAnsi="Arial" w:cs="Arial"/>
          <w:b/>
        </w:rPr>
        <w:t xml:space="preserve">załącznik nr </w:t>
      </w:r>
      <w:r w:rsidR="00AE72FD" w:rsidRPr="006F6E1C">
        <w:rPr>
          <w:rFonts w:ascii="Arial" w:hAnsi="Arial" w:cs="Arial"/>
          <w:b/>
        </w:rPr>
        <w:t>7</w:t>
      </w:r>
      <w:r w:rsidR="004A4A06" w:rsidRPr="006F6E1C">
        <w:rPr>
          <w:rFonts w:ascii="Arial" w:hAnsi="Arial" w:cs="Arial"/>
          <w:b/>
        </w:rPr>
        <w:t xml:space="preserve"> do SWZ</w:t>
      </w:r>
      <w:r w:rsidR="004A4A06" w:rsidRPr="006F6E1C">
        <w:rPr>
          <w:rFonts w:ascii="Arial" w:hAnsi="Arial" w:cs="Arial"/>
          <w:bCs/>
        </w:rPr>
        <w:t>)</w:t>
      </w:r>
      <w:r w:rsidR="004A4A06" w:rsidRPr="00BD2872">
        <w:rPr>
          <w:rFonts w:ascii="Arial" w:hAnsi="Arial" w:cs="Arial"/>
          <w:bCs/>
        </w:rPr>
        <w:t xml:space="preserve"> </w:t>
      </w:r>
      <w:r w:rsidR="00D86EDF" w:rsidRPr="00BD2872">
        <w:rPr>
          <w:rFonts w:ascii="Arial" w:hAnsi="Arial" w:cs="Arial"/>
          <w:bCs/>
        </w:rPr>
        <w:t>potwierdzający</w:t>
      </w:r>
      <w:r w:rsidR="001D513A">
        <w:rPr>
          <w:rFonts w:ascii="Arial" w:hAnsi="Arial" w:cs="Arial"/>
          <w:bCs/>
        </w:rPr>
        <w:t xml:space="preserve">ch </w:t>
      </w:r>
      <w:r w:rsidR="00D86EDF" w:rsidRPr="00BD2872">
        <w:rPr>
          <w:rFonts w:ascii="Arial" w:hAnsi="Arial" w:cs="Arial"/>
          <w:bCs/>
        </w:rPr>
        <w:t>spełnianie warunku udziału w postępowaniu, o</w:t>
      </w:r>
      <w:r w:rsidR="004A4A06" w:rsidRPr="00BD2872">
        <w:rPr>
          <w:rFonts w:ascii="Arial" w:hAnsi="Arial" w:cs="Arial"/>
          <w:bCs/>
        </w:rPr>
        <w:t> </w:t>
      </w:r>
      <w:r w:rsidR="00D86EDF" w:rsidRPr="00BD2872">
        <w:rPr>
          <w:rFonts w:ascii="Arial" w:hAnsi="Arial" w:cs="Arial"/>
          <w:bCs/>
        </w:rPr>
        <w:t xml:space="preserve">którym mowa w  dziale </w:t>
      </w:r>
      <w:r w:rsidR="000C5E49">
        <w:rPr>
          <w:rFonts w:ascii="Arial" w:hAnsi="Arial" w:cs="Arial"/>
          <w:bCs/>
        </w:rPr>
        <w:t>VII</w:t>
      </w:r>
      <w:r w:rsidR="00D86EDF" w:rsidRPr="00BD2872">
        <w:rPr>
          <w:rFonts w:ascii="Arial" w:hAnsi="Arial" w:cs="Arial"/>
          <w:bCs/>
        </w:rPr>
        <w:t xml:space="preserve"> ust. 1 pkt 4 lit. a SWZ, </w:t>
      </w:r>
      <w:r w:rsidR="00702554" w:rsidRPr="00702554">
        <w:rPr>
          <w:rFonts w:ascii="Arial" w:hAnsi="Arial" w:cs="Arial"/>
          <w:bCs/>
        </w:rPr>
        <w:t xml:space="preserve">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jeżeli wykonawca z przyczyn niezależnych od niego nie jest w stanie uzyskać tych dokumentów - oświadczenie wykonawcy; </w:t>
      </w:r>
    </w:p>
    <w:p w14:paraId="790372EB" w14:textId="77777777" w:rsidR="004A4A06" w:rsidRPr="00BD2872" w:rsidRDefault="004A4A06" w:rsidP="007511FC">
      <w:pPr>
        <w:pStyle w:val="Akapitzlist"/>
        <w:numPr>
          <w:ilvl w:val="0"/>
          <w:numId w:val="25"/>
        </w:numPr>
        <w:spacing w:after="0" w:line="276" w:lineRule="auto"/>
        <w:ind w:left="1560" w:hanging="426"/>
        <w:jc w:val="both"/>
        <w:rPr>
          <w:rFonts w:ascii="Arial" w:hAnsi="Arial" w:cs="Arial"/>
          <w:bCs/>
        </w:rPr>
      </w:pPr>
      <w:r w:rsidRPr="00BD2872">
        <w:rPr>
          <w:rFonts w:ascii="Arial" w:hAnsi="Arial" w:cs="Arial"/>
          <w:bCs/>
        </w:rPr>
        <w:t xml:space="preserve">wykaz osób potwierdzający spełnianie warunku udziału w postępowaniu, o którym </w:t>
      </w:r>
      <w:r w:rsidRPr="006F6E1C">
        <w:rPr>
          <w:rFonts w:ascii="Arial" w:hAnsi="Arial" w:cs="Arial"/>
          <w:bCs/>
        </w:rPr>
        <w:t xml:space="preserve">mowa w dziale </w:t>
      </w:r>
      <w:r w:rsidR="000C5E49" w:rsidRPr="006F6E1C">
        <w:rPr>
          <w:rFonts w:ascii="Arial" w:hAnsi="Arial" w:cs="Arial"/>
          <w:bCs/>
        </w:rPr>
        <w:t>VII</w:t>
      </w:r>
      <w:r w:rsidRPr="006F6E1C">
        <w:rPr>
          <w:rFonts w:ascii="Arial" w:hAnsi="Arial" w:cs="Arial"/>
          <w:bCs/>
        </w:rPr>
        <w:t xml:space="preserve"> ust. 1 pkt 4 lit. b SWZ (wzór stanowi </w:t>
      </w:r>
      <w:r w:rsidRPr="006F6E1C">
        <w:rPr>
          <w:rFonts w:ascii="Arial" w:hAnsi="Arial" w:cs="Arial"/>
          <w:b/>
        </w:rPr>
        <w:t xml:space="preserve">załącznik nr </w:t>
      </w:r>
      <w:r w:rsidR="00AE72FD" w:rsidRPr="006F6E1C">
        <w:rPr>
          <w:rFonts w:ascii="Arial" w:hAnsi="Arial" w:cs="Arial"/>
          <w:b/>
        </w:rPr>
        <w:t>8</w:t>
      </w:r>
      <w:r w:rsidRPr="006F6E1C">
        <w:rPr>
          <w:rFonts w:ascii="Arial" w:hAnsi="Arial" w:cs="Arial"/>
          <w:b/>
        </w:rPr>
        <w:t xml:space="preserve"> do SWZ</w:t>
      </w:r>
      <w:r w:rsidRPr="006F6E1C">
        <w:rPr>
          <w:rFonts w:ascii="Arial" w:hAnsi="Arial" w:cs="Arial"/>
          <w:bCs/>
        </w:rPr>
        <w:t>),</w:t>
      </w:r>
      <w:r w:rsidRPr="00BD2872">
        <w:rPr>
          <w:rFonts w:ascii="Arial" w:hAnsi="Arial" w:cs="Arial"/>
          <w:bCs/>
        </w:rPr>
        <w:t xml:space="preserve"> skierowanych przez wykonawcę do realizacji zamówienia publicznego, w szczególności odpowiedzialnych za </w:t>
      </w:r>
      <w:r w:rsidR="00E240F1" w:rsidRPr="00BD2872">
        <w:rPr>
          <w:rFonts w:ascii="Arial" w:hAnsi="Arial" w:cs="Arial"/>
          <w:bCs/>
        </w:rPr>
        <w:t xml:space="preserve">kierowanie robotami budowlanymi </w:t>
      </w:r>
      <w:r w:rsidRPr="00BD2872">
        <w:rPr>
          <w:rFonts w:ascii="Arial" w:hAnsi="Arial" w:cs="Arial"/>
          <w:bCs/>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5C9E5B" w14:textId="77777777"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b/>
          <w:bCs/>
        </w:rPr>
      </w:pPr>
      <w:r w:rsidRPr="00BD2872">
        <w:rPr>
          <w:rFonts w:ascii="Arial" w:hAnsi="Arial" w:cs="Arial"/>
        </w:rPr>
        <w:lastRenderedPageBreak/>
        <w:t>Zamawiający nie wzywa do złożenia podmiotowych środków dowodowych, jeżeli</w:t>
      </w:r>
      <w:r w:rsidR="00A7371B" w:rsidRPr="00BD2872">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BD2872">
        <w:rPr>
          <w:rFonts w:ascii="Arial" w:hAnsi="Arial" w:cs="Arial"/>
          <w:b/>
          <w:bCs/>
        </w:rPr>
        <w:t>o ile wykonawca wskazał w</w:t>
      </w:r>
      <w:r w:rsidR="001B24B4" w:rsidRPr="00BD2872">
        <w:rPr>
          <w:rFonts w:ascii="Arial" w:hAnsi="Arial" w:cs="Arial"/>
          <w:b/>
          <w:bCs/>
        </w:rPr>
        <w:t> </w:t>
      </w:r>
      <w:r w:rsidR="00A7371B" w:rsidRPr="00BD2872">
        <w:rPr>
          <w:rFonts w:ascii="Arial" w:hAnsi="Arial" w:cs="Arial"/>
          <w:b/>
          <w:bCs/>
        </w:rPr>
        <w:t xml:space="preserve">oświadczeniu, o którym mowa w art. 125 ust. 1 (załącznik nr 2 do SWZ), dane umożliwiające dostęp do tych środków. </w:t>
      </w:r>
    </w:p>
    <w:p w14:paraId="4033BBA3" w14:textId="77777777"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rPr>
      </w:pPr>
      <w:r w:rsidRPr="00BD2872">
        <w:rPr>
          <w:rFonts w:ascii="Arial" w:hAnsi="Arial" w:cs="Arial"/>
        </w:rPr>
        <w:t>Do oświadczeń i dokumentów składanych przez Wykonawcę w postępowaniu zastosowanie mają w szczególności przepisy rozporządzenia Ministra Rozwoju Pracy i</w:t>
      </w:r>
      <w:r w:rsidR="00A7371B" w:rsidRPr="00BD2872">
        <w:rPr>
          <w:rFonts w:ascii="Arial" w:hAnsi="Arial" w:cs="Arial"/>
        </w:rPr>
        <w:t> </w:t>
      </w:r>
      <w:r w:rsidRPr="00BD2872">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BD2872">
        <w:rPr>
          <w:rFonts w:ascii="Arial" w:hAnsi="Arial" w:cs="Arial"/>
          <w:caps/>
        </w:rPr>
        <w:t xml:space="preserve">30 </w:t>
      </w:r>
      <w:r w:rsidRPr="00BD2872">
        <w:rPr>
          <w:rFonts w:ascii="Arial" w:hAnsi="Arial" w:cs="Arial"/>
        </w:rPr>
        <w:t>grudnia 2020 r. w sprawie sposobu sporządzania i</w:t>
      </w:r>
      <w:r w:rsidR="00A7371B" w:rsidRPr="00BD2872">
        <w:rPr>
          <w:rFonts w:ascii="Arial" w:hAnsi="Arial" w:cs="Arial"/>
        </w:rPr>
        <w:t> </w:t>
      </w:r>
      <w:r w:rsidRPr="00BD2872">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14:paraId="1BB226FF" w14:textId="77777777" w:rsidR="002D065C" w:rsidRPr="006F6E1C" w:rsidRDefault="009F2039" w:rsidP="007511FC">
      <w:pPr>
        <w:numPr>
          <w:ilvl w:val="1"/>
          <w:numId w:val="6"/>
        </w:numPr>
        <w:tabs>
          <w:tab w:val="clear" w:pos="1440"/>
        </w:tabs>
        <w:suppressAutoHyphens/>
        <w:spacing w:after="0" w:line="276" w:lineRule="auto"/>
        <w:ind w:left="709" w:hanging="425"/>
        <w:jc w:val="both"/>
        <w:rPr>
          <w:rFonts w:ascii="Arial" w:hAnsi="Arial" w:cs="Arial"/>
        </w:rPr>
      </w:pPr>
      <w:r w:rsidRPr="006F6E1C">
        <w:rPr>
          <w:rFonts w:ascii="Arial" w:hAnsi="Arial" w:cs="Arial"/>
        </w:rPr>
        <w:t>D</w:t>
      </w:r>
      <w:r w:rsidR="002E5FDC" w:rsidRPr="006F6E1C">
        <w:rPr>
          <w:rFonts w:ascii="Arial" w:hAnsi="Arial" w:cs="Arial"/>
        </w:rPr>
        <w:t>okumenty wymagane do złożenia wraz z ofertą zostały wskazane w dziale X</w:t>
      </w:r>
      <w:r w:rsidRPr="006F6E1C">
        <w:rPr>
          <w:rFonts w:ascii="Arial" w:hAnsi="Arial" w:cs="Arial"/>
        </w:rPr>
        <w:t>I</w:t>
      </w:r>
      <w:r w:rsidR="002E5FDC" w:rsidRPr="006F6E1C">
        <w:rPr>
          <w:rFonts w:ascii="Arial" w:hAnsi="Arial" w:cs="Arial"/>
        </w:rPr>
        <w:t>I ust. 3 SWZ.</w:t>
      </w:r>
    </w:p>
    <w:p w14:paraId="1C8EC2C1" w14:textId="77777777" w:rsidR="0030669A" w:rsidRPr="00BD2872" w:rsidRDefault="0030669A" w:rsidP="007511FC">
      <w:pPr>
        <w:shd w:val="clear" w:color="auto" w:fill="FFFFFF"/>
        <w:spacing w:after="0" w:line="276" w:lineRule="auto"/>
        <w:jc w:val="both"/>
        <w:rPr>
          <w:rFonts w:ascii="Arial" w:eastAsia="Times New Roman" w:hAnsi="Arial" w:cs="Arial"/>
          <w:b/>
          <w:bCs/>
          <w:highlight w:val="yellow"/>
          <w:lang w:eastAsia="pl-PL"/>
        </w:rPr>
      </w:pPr>
    </w:p>
    <w:p w14:paraId="2BD22FD8" w14:textId="77777777" w:rsidR="00DA633C" w:rsidRPr="00BD2872" w:rsidRDefault="00DA633C" w:rsidP="000C5E49">
      <w:pPr>
        <w:pStyle w:val="Akapitzlist"/>
        <w:numPr>
          <w:ilvl w:val="0"/>
          <w:numId w:val="1"/>
        </w:numPr>
        <w:shd w:val="clear" w:color="auto" w:fill="FFFFFF"/>
        <w:spacing w:after="0" w:line="276" w:lineRule="auto"/>
        <w:ind w:left="284" w:hanging="142"/>
        <w:jc w:val="both"/>
        <w:rPr>
          <w:rFonts w:ascii="Arial" w:hAnsi="Arial" w:cs="Arial"/>
          <w:b/>
          <w:u w:val="single"/>
        </w:rPr>
      </w:pPr>
      <w:r w:rsidRPr="00BD2872">
        <w:rPr>
          <w:rFonts w:ascii="Arial" w:eastAsia="Times New Roman" w:hAnsi="Arial" w:cs="Arial"/>
          <w:b/>
          <w:bCs/>
          <w:u w:val="single"/>
          <w:lang w:eastAsia="pl-PL"/>
        </w:rPr>
        <w:t>INFORMACJA</w:t>
      </w:r>
      <w:r w:rsidRPr="00BD2872">
        <w:rPr>
          <w:rFonts w:ascii="Arial" w:hAnsi="Arial" w:cs="Arial"/>
          <w:b/>
          <w:u w:val="single"/>
        </w:rPr>
        <w:t xml:space="preserve"> DLA WYKONAWCÓW WSPÓLNIE UBIEGAJĄCYCH SIĘ O UDZIELENIE ZAMÓWIENIA (SPÓŁKI CYWILNE/ KONSORCJA)</w:t>
      </w:r>
    </w:p>
    <w:p w14:paraId="3982411E" w14:textId="77777777" w:rsidR="008C4F35" w:rsidRPr="00BD2872" w:rsidRDefault="00DA633C" w:rsidP="007511FC">
      <w:pPr>
        <w:pStyle w:val="Akapitzlist"/>
        <w:numPr>
          <w:ilvl w:val="0"/>
          <w:numId w:val="8"/>
        </w:numPr>
        <w:tabs>
          <w:tab w:val="clear" w:pos="1009"/>
        </w:tabs>
        <w:spacing w:after="0" w:line="276" w:lineRule="auto"/>
        <w:ind w:left="709" w:hanging="425"/>
        <w:jc w:val="both"/>
        <w:rPr>
          <w:rFonts w:ascii="Arial" w:hAnsi="Arial" w:cs="Arial"/>
        </w:rPr>
      </w:pPr>
      <w:r w:rsidRPr="00BD2872">
        <w:rPr>
          <w:rFonts w:ascii="Arial" w:hAnsi="Arial" w:cs="Arial"/>
        </w:rPr>
        <w:t xml:space="preserve">Wykonawcy mogą wspólnie ubiegać się o udzielenie zamówienia. W takim przypadku </w:t>
      </w:r>
      <w:r w:rsidR="000E25FA" w:rsidRPr="00BD2872">
        <w:rPr>
          <w:rFonts w:ascii="Arial" w:hAnsi="Arial" w:cs="Arial"/>
          <w:b/>
          <w:bCs/>
        </w:rPr>
        <w:t>wszyscy Wykonawcy</w:t>
      </w:r>
      <w:r w:rsidR="000E25FA" w:rsidRPr="00BD2872">
        <w:rPr>
          <w:rFonts w:ascii="Arial" w:hAnsi="Arial" w:cs="Arial"/>
        </w:rPr>
        <w:t xml:space="preserve"> wspólnie ubiegający się o udzielenie zamówienia </w:t>
      </w:r>
      <w:r w:rsidRPr="00BD2872">
        <w:rPr>
          <w:rFonts w:ascii="Arial" w:hAnsi="Arial" w:cs="Arial"/>
          <w:b/>
          <w:bCs/>
        </w:rPr>
        <w:t>ustanawiają pełnomocnika</w:t>
      </w:r>
      <w:r w:rsidRPr="00BD2872">
        <w:rPr>
          <w:rFonts w:ascii="Arial" w:hAnsi="Arial" w:cs="Arial"/>
        </w:rPr>
        <w:t xml:space="preserve"> do reprezentowania ich w</w:t>
      </w:r>
      <w:r w:rsidR="000E25FA" w:rsidRPr="00BD2872">
        <w:rPr>
          <w:rFonts w:ascii="Arial" w:hAnsi="Arial" w:cs="Arial"/>
        </w:rPr>
        <w:t> </w:t>
      </w:r>
      <w:r w:rsidRPr="00BD2872">
        <w:rPr>
          <w:rFonts w:ascii="Arial" w:hAnsi="Arial" w:cs="Arial"/>
        </w:rPr>
        <w:t>postępowaniu albo do reprezentowania i</w:t>
      </w:r>
      <w:r w:rsidR="000E25FA" w:rsidRPr="00BD2872">
        <w:rPr>
          <w:rFonts w:ascii="Arial" w:hAnsi="Arial" w:cs="Arial"/>
        </w:rPr>
        <w:t> </w:t>
      </w:r>
      <w:r w:rsidRPr="00BD2872">
        <w:rPr>
          <w:rFonts w:ascii="Arial" w:hAnsi="Arial" w:cs="Arial"/>
        </w:rPr>
        <w:t xml:space="preserve">zawarcia umowy w sprawie zamówienia publicznego. </w:t>
      </w:r>
      <w:r w:rsidR="00D737FA" w:rsidRPr="00BD2872">
        <w:rPr>
          <w:rFonts w:ascii="Arial" w:hAnsi="Arial" w:cs="Arial"/>
          <w:b/>
          <w:bCs/>
        </w:rPr>
        <w:t>Do oferty należy dołączyć stosowne pełnomocnictwo, podpisane przez osoby upoważnione do składania oświadczeń woli</w:t>
      </w:r>
      <w:r w:rsidR="00535CCD" w:rsidRPr="00BD2872">
        <w:rPr>
          <w:rFonts w:ascii="Arial" w:hAnsi="Arial" w:cs="Arial"/>
          <w:b/>
          <w:bCs/>
        </w:rPr>
        <w:t xml:space="preserve"> w imieniu </w:t>
      </w:r>
      <w:r w:rsidR="00D737FA" w:rsidRPr="00BD2872">
        <w:rPr>
          <w:rFonts w:ascii="Arial" w:hAnsi="Arial" w:cs="Arial"/>
          <w:b/>
          <w:bCs/>
          <w:u w:val="single"/>
        </w:rPr>
        <w:t>każdego ze wspólników</w:t>
      </w:r>
      <w:r w:rsidR="00D737FA" w:rsidRPr="00BD2872">
        <w:rPr>
          <w:rFonts w:ascii="Arial" w:hAnsi="Arial" w:cs="Arial"/>
        </w:rPr>
        <w:t xml:space="preserve">. </w:t>
      </w:r>
      <w:r w:rsidR="008C4F35" w:rsidRPr="00BD2872">
        <w:rPr>
          <w:rFonts w:ascii="Arial" w:hAnsi="Arial" w:cs="Arial"/>
          <w:bCs/>
        </w:rPr>
        <w:t>Pełnomocnictwo musi być złożone w oryginale w takiej samej formie, jak składana oferta (tj. w formie elektronicznej (</w:t>
      </w:r>
      <w:r w:rsidR="004C4207" w:rsidRPr="00BD2872">
        <w:rPr>
          <w:rFonts w:ascii="Arial" w:hAnsi="Arial" w:cs="Arial"/>
          <w:bCs/>
        </w:rPr>
        <w:t xml:space="preserve">opatrzone kwalifikowanym podpisem elektronicznym) </w:t>
      </w:r>
      <w:r w:rsidR="008C4F35" w:rsidRPr="00BD2872">
        <w:rPr>
          <w:rFonts w:ascii="Arial" w:hAnsi="Arial" w:cs="Arial"/>
          <w:bCs/>
        </w:rPr>
        <w:t>lub postaci elektronicznej</w:t>
      </w:r>
      <w:r w:rsidR="004C4207" w:rsidRPr="00BD2872">
        <w:rPr>
          <w:rFonts w:ascii="Arial" w:hAnsi="Arial" w:cs="Arial"/>
          <w:bCs/>
        </w:rPr>
        <w:t xml:space="preserve"> opatrzone</w:t>
      </w:r>
      <w:r w:rsidR="008C4F35" w:rsidRPr="00BD2872">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BD2872">
        <w:rPr>
          <w:rFonts w:ascii="Arial" w:hAnsi="Arial" w:cs="Arial"/>
          <w:bCs/>
        </w:rPr>
        <w:t>z</w:t>
      </w:r>
      <w:r w:rsidR="008C4F35" w:rsidRPr="00BD2872">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508F8F5" w14:textId="77777777" w:rsidR="00DA633C" w:rsidRPr="00BD2872" w:rsidRDefault="00BC0E52" w:rsidP="007511FC">
      <w:pPr>
        <w:pStyle w:val="Akapitzlist"/>
        <w:numPr>
          <w:ilvl w:val="0"/>
          <w:numId w:val="8"/>
        </w:numPr>
        <w:tabs>
          <w:tab w:val="clear" w:pos="1009"/>
        </w:tabs>
        <w:spacing w:after="0" w:line="276" w:lineRule="auto"/>
        <w:ind w:left="709" w:hanging="425"/>
        <w:jc w:val="both"/>
        <w:rPr>
          <w:rFonts w:ascii="Arial" w:hAnsi="Arial" w:cs="Arial"/>
        </w:rPr>
      </w:pPr>
      <w:r w:rsidRPr="00BD2872">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sidR="001D513A">
        <w:rPr>
          <w:rFonts w:ascii="Arial" w:hAnsi="Arial" w:cs="Arial"/>
        </w:rPr>
        <w:t>dostawy</w:t>
      </w:r>
      <w:r w:rsidRPr="00BD2872">
        <w:rPr>
          <w:rFonts w:ascii="Arial" w:hAnsi="Arial" w:cs="Arial"/>
        </w:rPr>
        <w:t xml:space="preserve">, do realizacji których te zdolności są wymagane.  W takim przypadku </w:t>
      </w:r>
      <w:r w:rsidR="00DA633C" w:rsidRPr="00BD2872">
        <w:rPr>
          <w:rFonts w:ascii="Arial" w:hAnsi="Arial" w:cs="Arial"/>
        </w:rPr>
        <w:t xml:space="preserve">Wykonawcy wspólnie ubiegający się o udzielenie zamówienia dołączają do oferty oświadczenie, z którego wynika, które </w:t>
      </w:r>
      <w:r w:rsidR="001D513A">
        <w:rPr>
          <w:rFonts w:ascii="Arial" w:hAnsi="Arial" w:cs="Arial"/>
        </w:rPr>
        <w:t>dostawy</w:t>
      </w:r>
      <w:r w:rsidR="00DA633C" w:rsidRPr="00BD2872">
        <w:rPr>
          <w:rFonts w:ascii="Arial" w:hAnsi="Arial" w:cs="Arial"/>
        </w:rPr>
        <w:t xml:space="preserve"> wykonają poszczególni wykonawcy.</w:t>
      </w:r>
    </w:p>
    <w:p w14:paraId="5443BFC5" w14:textId="77777777" w:rsidR="00DC0CA0" w:rsidRPr="00BD2872" w:rsidRDefault="00DC0CA0" w:rsidP="007511FC">
      <w:pPr>
        <w:pStyle w:val="Akapitzlist"/>
        <w:numPr>
          <w:ilvl w:val="0"/>
          <w:numId w:val="8"/>
        </w:numPr>
        <w:tabs>
          <w:tab w:val="clear" w:pos="1009"/>
        </w:tabs>
        <w:spacing w:after="0" w:line="276" w:lineRule="auto"/>
        <w:ind w:left="709" w:hanging="425"/>
        <w:jc w:val="both"/>
        <w:rPr>
          <w:rFonts w:ascii="Arial" w:hAnsi="Arial" w:cs="Arial"/>
          <w:bCs/>
        </w:rPr>
      </w:pPr>
      <w:r w:rsidRPr="00BD2872">
        <w:rPr>
          <w:rFonts w:ascii="Arial" w:hAnsi="Arial" w:cs="Arial"/>
          <w:bCs/>
        </w:rPr>
        <w:lastRenderedPageBreak/>
        <w:t xml:space="preserve">Oświadczenia (załącznik nr 2 do SWZ) i dokumenty potwierdzające brak podstaw do wykluczenia z postępowania, o których mowa w dziale </w:t>
      </w:r>
      <w:r w:rsidR="000C5E49">
        <w:rPr>
          <w:rFonts w:ascii="Arial" w:hAnsi="Arial" w:cs="Arial"/>
          <w:bCs/>
        </w:rPr>
        <w:t>VIII</w:t>
      </w:r>
      <w:r w:rsidR="001D513A">
        <w:rPr>
          <w:rFonts w:ascii="Arial" w:hAnsi="Arial" w:cs="Arial"/>
          <w:bCs/>
        </w:rPr>
        <w:t xml:space="preserve"> </w:t>
      </w:r>
      <w:r w:rsidRPr="00BD2872">
        <w:rPr>
          <w:rFonts w:ascii="Arial" w:hAnsi="Arial" w:cs="Arial"/>
          <w:bCs/>
        </w:rPr>
        <w:t xml:space="preserve">ust. 2 pkt 1 </w:t>
      </w:r>
      <w:r w:rsidR="00E93E1A" w:rsidRPr="00BD2872">
        <w:rPr>
          <w:rFonts w:ascii="Arial" w:hAnsi="Arial" w:cs="Arial"/>
          <w:bCs/>
        </w:rPr>
        <w:t>lit. a-</w:t>
      </w:r>
      <w:r w:rsidR="001A61C4" w:rsidRPr="00BD2872">
        <w:rPr>
          <w:rFonts w:ascii="Arial" w:hAnsi="Arial" w:cs="Arial"/>
          <w:bCs/>
        </w:rPr>
        <w:t>c</w:t>
      </w:r>
      <w:r w:rsidR="00E93E1A" w:rsidRPr="00BD2872">
        <w:rPr>
          <w:rFonts w:ascii="Arial" w:hAnsi="Arial" w:cs="Arial"/>
          <w:bCs/>
        </w:rPr>
        <w:t xml:space="preserve"> </w:t>
      </w:r>
      <w:r w:rsidRPr="00BD2872">
        <w:rPr>
          <w:rFonts w:ascii="Arial" w:hAnsi="Arial" w:cs="Arial"/>
          <w:bCs/>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BD2872">
        <w:rPr>
          <w:rFonts w:ascii="Arial" w:hAnsi="Arial" w:cs="Arial"/>
          <w:bCs/>
        </w:rPr>
        <w:t xml:space="preserve"> </w:t>
      </w:r>
      <w:r w:rsidRPr="00BD2872">
        <w:rPr>
          <w:rFonts w:ascii="Arial" w:hAnsi="Arial" w:cs="Arial"/>
          <w:bCs/>
        </w:rPr>
        <w:t>w postępowaniu.</w:t>
      </w:r>
    </w:p>
    <w:p w14:paraId="4620D091" w14:textId="77777777" w:rsidR="003678F1" w:rsidRPr="00BD2872" w:rsidRDefault="003678F1" w:rsidP="007511FC">
      <w:pPr>
        <w:pStyle w:val="Akapitzlist"/>
        <w:spacing w:after="0" w:line="276" w:lineRule="auto"/>
        <w:ind w:left="709"/>
        <w:jc w:val="both"/>
        <w:rPr>
          <w:rFonts w:ascii="Arial" w:hAnsi="Arial" w:cs="Arial"/>
          <w:bCs/>
          <w:highlight w:val="yellow"/>
        </w:rPr>
      </w:pPr>
    </w:p>
    <w:p w14:paraId="73EE2902"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ŚRODK</w:t>
      </w:r>
      <w:r w:rsidR="0001663C" w:rsidRPr="00BD2872">
        <w:rPr>
          <w:rFonts w:ascii="Arial" w:eastAsia="Times New Roman" w:hAnsi="Arial" w:cs="Arial"/>
          <w:b/>
          <w:bCs/>
          <w:u w:val="single"/>
          <w:lang w:eastAsia="pl-PL"/>
        </w:rPr>
        <w:t>I</w:t>
      </w:r>
      <w:r w:rsidRPr="00BD2872">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BD2872">
        <w:rPr>
          <w:rFonts w:ascii="Arial" w:eastAsia="Times New Roman" w:hAnsi="Arial" w:cs="Arial"/>
          <w:b/>
          <w:bCs/>
          <w:u w:val="single"/>
          <w:lang w:eastAsia="pl-PL"/>
        </w:rPr>
        <w:t>A</w:t>
      </w:r>
      <w:r w:rsidRPr="00BD2872">
        <w:rPr>
          <w:rFonts w:ascii="Arial" w:eastAsia="Times New Roman" w:hAnsi="Arial" w:cs="Arial"/>
          <w:b/>
          <w:bCs/>
          <w:u w:val="single"/>
          <w:lang w:eastAsia="pl-PL"/>
        </w:rPr>
        <w:t xml:space="preserve"> TECHNICZN</w:t>
      </w:r>
      <w:r w:rsidR="0001663C" w:rsidRPr="00BD2872">
        <w:rPr>
          <w:rFonts w:ascii="Arial" w:eastAsia="Times New Roman" w:hAnsi="Arial" w:cs="Arial"/>
          <w:b/>
          <w:bCs/>
          <w:u w:val="single"/>
          <w:lang w:eastAsia="pl-PL"/>
        </w:rPr>
        <w:t xml:space="preserve">E </w:t>
      </w:r>
      <w:r w:rsidRPr="00BD2872">
        <w:rPr>
          <w:rFonts w:ascii="Arial" w:eastAsia="Times New Roman" w:hAnsi="Arial" w:cs="Arial"/>
          <w:b/>
          <w:bCs/>
          <w:u w:val="single"/>
          <w:lang w:eastAsia="pl-PL"/>
        </w:rPr>
        <w:t>I</w:t>
      </w:r>
      <w:r w:rsidR="007C1D6E" w:rsidRPr="00BD2872">
        <w:rPr>
          <w:rFonts w:ascii="Arial" w:eastAsia="Times New Roman" w:hAnsi="Arial" w:cs="Arial"/>
          <w:b/>
          <w:bCs/>
          <w:u w:val="single"/>
          <w:lang w:eastAsia="pl-PL"/>
        </w:rPr>
        <w:t> </w:t>
      </w:r>
      <w:r w:rsidRPr="00BD2872">
        <w:rPr>
          <w:rFonts w:ascii="Arial" w:eastAsia="Times New Roman" w:hAnsi="Arial" w:cs="Arial"/>
          <w:b/>
          <w:bCs/>
          <w:u w:val="single"/>
          <w:lang w:eastAsia="pl-PL"/>
        </w:rPr>
        <w:t>ORGANIZACYJN</w:t>
      </w:r>
      <w:r w:rsidR="0001663C" w:rsidRPr="00BD2872">
        <w:rPr>
          <w:rFonts w:ascii="Arial" w:eastAsia="Times New Roman" w:hAnsi="Arial" w:cs="Arial"/>
          <w:b/>
          <w:bCs/>
          <w:u w:val="single"/>
          <w:lang w:eastAsia="pl-PL"/>
        </w:rPr>
        <w:t>E</w:t>
      </w:r>
      <w:r w:rsidRPr="00BD2872">
        <w:rPr>
          <w:rFonts w:ascii="Arial" w:eastAsia="Times New Roman" w:hAnsi="Arial" w:cs="Arial"/>
          <w:b/>
          <w:bCs/>
          <w:u w:val="single"/>
          <w:lang w:eastAsia="pl-PL"/>
        </w:rPr>
        <w:t xml:space="preserve"> SPORZĄDZANIA, WYSYŁANIA I ODBIERANIA KORESPONDENCJI ELEKTRONICZNEJ</w:t>
      </w:r>
    </w:p>
    <w:p w14:paraId="12A825DE" w14:textId="0D0480AC"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 postępowaniu o udzielenie zamówienia komunikacja między Zamawiającym a Wykonawcami odbywa się przy użyciu miniPortalu, który dostępny jest pod adresem: https://miniportal.uzp.gov.pl/, ePUAPu, dostępnego pod adresem: https://</w:t>
      </w:r>
      <w:r w:rsidRPr="00981452">
        <w:rPr>
          <w:rFonts w:ascii="Arial" w:eastAsia="Times New Roman" w:hAnsi="Arial" w:cs="Arial"/>
          <w:lang w:eastAsia="pl-PL"/>
        </w:rPr>
        <w:t xml:space="preserve">epuap.gov.pl/wps/portal (nazwa adresata </w:t>
      </w:r>
      <w:r w:rsidR="00981452" w:rsidRPr="00981452">
        <w:rPr>
          <w:rFonts w:ascii="Arial" w:eastAsia="Times New Roman" w:hAnsi="Arial" w:cs="Arial"/>
          <w:lang w:eastAsia="pl-PL"/>
        </w:rPr>
        <w:t>Gmina Sosnówka</w:t>
      </w:r>
      <w:r w:rsidR="00EB45DE">
        <w:rPr>
          <w:rFonts w:ascii="Arial" w:eastAsia="Times New Roman" w:hAnsi="Arial" w:cs="Arial"/>
          <w:lang w:eastAsia="pl-PL"/>
        </w:rPr>
        <w:t xml:space="preserve">, identyfikator adresata: </w:t>
      </w:r>
      <w:r w:rsidR="00981452" w:rsidRPr="00981452">
        <w:rPr>
          <w:rFonts w:ascii="Arial" w:hAnsi="Arial" w:cs="Arial"/>
        </w:rPr>
        <w:t>/UGSosnowka/SkrytkaESP</w:t>
      </w:r>
      <w:r w:rsidRPr="00981452">
        <w:rPr>
          <w:rFonts w:ascii="Arial" w:eastAsia="Times New Roman" w:hAnsi="Arial" w:cs="Arial"/>
          <w:lang w:eastAsia="pl-PL"/>
        </w:rPr>
        <w:t xml:space="preserve">) </w:t>
      </w:r>
      <w:r w:rsidR="00480E6A" w:rsidRPr="00981452">
        <w:rPr>
          <w:rFonts w:ascii="Arial" w:eastAsia="Times New Roman" w:hAnsi="Arial" w:cs="Arial"/>
          <w:lang w:eastAsia="pl-PL"/>
        </w:rPr>
        <w:t>lub (za wyjątkiem składania ofert)</w:t>
      </w:r>
      <w:r w:rsidRPr="00981452">
        <w:rPr>
          <w:rFonts w:ascii="Arial" w:eastAsia="Times New Roman" w:hAnsi="Arial" w:cs="Arial"/>
          <w:lang w:eastAsia="pl-PL"/>
        </w:rPr>
        <w:t xml:space="preserve"> poczty elektronicznej adres email Zamawiającego</w:t>
      </w:r>
      <w:r w:rsidRPr="00BD2872">
        <w:rPr>
          <w:rFonts w:ascii="Arial" w:eastAsia="Times New Roman" w:hAnsi="Arial" w:cs="Arial"/>
          <w:lang w:eastAsia="pl-PL"/>
        </w:rPr>
        <w:t xml:space="preserve"> </w:t>
      </w:r>
      <w:hyperlink r:id="rId10" w:history="1">
        <w:r w:rsidR="00536AD2" w:rsidRPr="00536AD2">
          <w:rPr>
            <w:rStyle w:val="Hipercze"/>
            <w:rFonts w:ascii="Arial" w:hAnsi="Arial" w:cs="Arial"/>
          </w:rPr>
          <w:t>sosnowka.przetargi@go2.pl</w:t>
        </w:r>
      </w:hyperlink>
      <w:r w:rsidR="00536AD2">
        <w:rPr>
          <w:rFonts w:ascii="Arial" w:hAnsi="Arial" w:cs="Arial"/>
        </w:rPr>
        <w:t xml:space="preserve"> </w:t>
      </w:r>
      <w:r w:rsidR="003A65BE">
        <w:rPr>
          <w:rFonts w:ascii="Arial" w:hAnsi="Arial" w:cs="Arial"/>
        </w:rPr>
        <w:t xml:space="preserve"> </w:t>
      </w:r>
      <w:r w:rsidRPr="00BD2872">
        <w:rPr>
          <w:rFonts w:ascii="Arial" w:eastAsia="Times New Roman" w:hAnsi="Arial" w:cs="Arial"/>
          <w:lang w:eastAsia="pl-PL"/>
        </w:rPr>
        <w:t xml:space="preserve"> </w:t>
      </w:r>
    </w:p>
    <w:p w14:paraId="57C17E1A"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50F9E16"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11" w:history="1">
        <w:r w:rsidRPr="00BD2872">
          <w:rPr>
            <w:rStyle w:val="Hipercze"/>
            <w:rFonts w:ascii="Arial" w:eastAsia="Times New Roman" w:hAnsi="Arial" w:cs="Arial"/>
            <w:lang w:eastAsia="pl-PL"/>
          </w:rPr>
          <w:t>https://miniportal.uzp.gov.pl/WarunkiUslugi</w:t>
        </w:r>
      </w:hyperlink>
      <w:r w:rsidRPr="00BD2872">
        <w:rPr>
          <w:rFonts w:ascii="Arial" w:eastAsia="Times New Roman" w:hAnsi="Arial" w:cs="Arial"/>
          <w:lang w:eastAsia="pl-PL"/>
        </w:rPr>
        <w:t>), Instrukcji użytkownika systemu miniPortal-ePuap (</w:t>
      </w:r>
      <w:hyperlink r:id="rId12" w:history="1">
        <w:r w:rsidRPr="00BD2872">
          <w:rPr>
            <w:rStyle w:val="Hipercze"/>
            <w:rFonts w:ascii="Arial" w:eastAsia="Times New Roman" w:hAnsi="Arial" w:cs="Arial"/>
            <w:lang w:eastAsia="pl-PL"/>
          </w:rPr>
          <w:t>https://miniportal.uzp.gov.pl/Instrukcja_uzytkownika_miniPortal-ePUAP.pdf</w:t>
        </w:r>
      </w:hyperlink>
      <w:r w:rsidRPr="00BD2872">
        <w:rPr>
          <w:rFonts w:ascii="Arial" w:eastAsia="Times New Roman" w:hAnsi="Arial" w:cs="Arial"/>
          <w:lang w:eastAsia="pl-PL"/>
        </w:rPr>
        <w:t xml:space="preserve">) oraz Warunkach korzystania z elektronicznej platformy usług administracji publicznej (ePUAP) - </w:t>
      </w:r>
      <w:hyperlink r:id="rId13" w:history="1">
        <w:r w:rsidRPr="00BD2872">
          <w:rPr>
            <w:rStyle w:val="Hipercze"/>
            <w:rFonts w:ascii="Arial" w:eastAsia="Times New Roman" w:hAnsi="Arial" w:cs="Arial"/>
            <w:lang w:eastAsia="pl-PL"/>
          </w:rPr>
          <w:t>https://epuap.gov.pl/wps/portal/strefa-klienta/regulamin</w:t>
        </w:r>
      </w:hyperlink>
      <w:r w:rsidRPr="00BD2872">
        <w:rPr>
          <w:rFonts w:ascii="Arial" w:eastAsia="Times New Roman" w:hAnsi="Arial" w:cs="Arial"/>
          <w:lang w:eastAsia="pl-PL"/>
        </w:rPr>
        <w:t>.</w:t>
      </w:r>
    </w:p>
    <w:p w14:paraId="33308863" w14:textId="77777777" w:rsidR="00E462AC" w:rsidRPr="00BD2872" w:rsidRDefault="00E462AC" w:rsidP="007511FC">
      <w:pPr>
        <w:pStyle w:val="Akapitzlist"/>
        <w:numPr>
          <w:ilvl w:val="0"/>
          <w:numId w:val="26"/>
        </w:numPr>
        <w:shd w:val="clear" w:color="auto" w:fill="FFFFFF"/>
        <w:spacing w:after="0" w:line="276" w:lineRule="auto"/>
        <w:ind w:left="714" w:hanging="357"/>
        <w:jc w:val="both"/>
        <w:rPr>
          <w:rFonts w:ascii="Arial" w:eastAsia="Times New Roman" w:hAnsi="Arial" w:cs="Arial"/>
          <w:lang w:eastAsia="pl-PL"/>
        </w:rPr>
      </w:pPr>
      <w:r w:rsidRPr="00BD2872">
        <w:rPr>
          <w:rFonts w:ascii="Arial" w:eastAsia="Times New Roman" w:hAnsi="Arial" w:cs="Arial"/>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67ED01FF"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specyfikacja połączenia - Formularze udostępnione są za pomocą protokołu TLS 1.2,</w:t>
      </w:r>
    </w:p>
    <w:p w14:paraId="0A729125"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format danych oraz kodowanie miniPortal - Formularze dostępne są w formacie HTML z kodowaniem UTF-8,</w:t>
      </w:r>
    </w:p>
    <w:p w14:paraId="6836F56E"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oznaczenia czasu odbioru danych – miniPortal - wszelkie operacje opierają się o czas serwera i dane zapisywane są z dokładnością co do setnej części sekundy,</w:t>
      </w:r>
    </w:p>
    <w:p w14:paraId="1F72779F"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w:t>
      </w:r>
      <w:r w:rsidRPr="00BD2872">
        <w:rPr>
          <w:rFonts w:ascii="Arial" w:eastAsia="Times New Roman" w:hAnsi="Arial" w:cs="Arial"/>
          <w:lang w:eastAsia="pl-PL"/>
        </w:rPr>
        <w:lastRenderedPageBreak/>
        <w:t>(UPP), które jest powiązane z wysyłanym dokumentem. W UPP w sekcji „Dane poświadczenia” jest zawarta informacja o dacie doręczenia.</w:t>
      </w:r>
    </w:p>
    <w:p w14:paraId="0563CF81" w14:textId="77777777" w:rsidR="00E462AC" w:rsidRPr="00BD2872" w:rsidRDefault="00E462AC" w:rsidP="007511FC">
      <w:pPr>
        <w:pStyle w:val="Akapitzlist"/>
        <w:numPr>
          <w:ilvl w:val="0"/>
          <w:numId w:val="26"/>
        </w:numPr>
        <w:shd w:val="clear" w:color="auto" w:fill="FFFFFF"/>
        <w:spacing w:after="0" w:line="276" w:lineRule="auto"/>
        <w:ind w:left="714" w:hanging="357"/>
        <w:jc w:val="both"/>
        <w:rPr>
          <w:rFonts w:ascii="Arial" w:eastAsia="Times New Roman" w:hAnsi="Arial" w:cs="Arial"/>
          <w:lang w:eastAsia="pl-PL"/>
        </w:rPr>
      </w:pPr>
      <w:r w:rsidRPr="00BD2872">
        <w:rPr>
          <w:rFonts w:ascii="Arial" w:eastAsia="Times New Roman" w:hAnsi="Arial" w:cs="Arial"/>
          <w:lang w:eastAsia="pl-PL"/>
        </w:rPr>
        <w:t>System miniPortal dostępny jest za pośrednictwem następujących przeglądarek internetowych:</w:t>
      </w:r>
    </w:p>
    <w:p w14:paraId="611C38F1"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val="en-US" w:eastAsia="pl-PL"/>
        </w:rPr>
      </w:pPr>
      <w:r w:rsidRPr="00BD2872">
        <w:rPr>
          <w:rFonts w:ascii="Arial" w:eastAsia="Times New Roman" w:hAnsi="Arial" w:cs="Arial"/>
          <w:lang w:val="en-US" w:eastAsia="pl-PL"/>
        </w:rPr>
        <w:t>Microsoft Internet Explorer od wersji 11.0</w:t>
      </w:r>
    </w:p>
    <w:p w14:paraId="12C14E6B"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Mozilla Firefox od wersji 15</w:t>
      </w:r>
    </w:p>
    <w:p w14:paraId="1CEA22AF"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Google Chrome od wersji 20</w:t>
      </w:r>
    </w:p>
    <w:p w14:paraId="5D4155CF"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Microsoft Edge</w:t>
      </w:r>
    </w:p>
    <w:p w14:paraId="2E85D5EB" w14:textId="77777777" w:rsidR="00E462AC" w:rsidRPr="00BD2872" w:rsidRDefault="00E462AC" w:rsidP="007511FC">
      <w:pPr>
        <w:pStyle w:val="Akapitzlist"/>
        <w:numPr>
          <w:ilvl w:val="0"/>
          <w:numId w:val="26"/>
        </w:numPr>
        <w:spacing w:after="0" w:line="276" w:lineRule="auto"/>
        <w:jc w:val="both"/>
        <w:rPr>
          <w:rFonts w:ascii="Arial" w:eastAsia="Times New Roman" w:hAnsi="Arial" w:cs="Arial"/>
          <w:lang w:eastAsia="pl-PL"/>
        </w:rPr>
      </w:pPr>
      <w:r w:rsidRPr="00BD2872">
        <w:rPr>
          <w:rFonts w:ascii="Arial" w:eastAsia="Times New Roman" w:hAnsi="Arial" w:cs="Arial"/>
          <w:lang w:eastAsia="pl-PL"/>
        </w:rPr>
        <w:t>Maksymalny rozmiar plików przesyłanych za pośrednictwem dedykowanych formularzy: „Formularz złożenia, zmiany, wycofania oferty lub wniosku” i „Formularza do komunikacji” wynosi 150 MB.</w:t>
      </w:r>
    </w:p>
    <w:p w14:paraId="5F6C6B8A"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Za datę przekazania oferty, wniosków, zawiadomień, dokumentów elektronicznych, oświadczeń lub elektronicznych kopii dokumentów lub oświadczeń oraz innych informacji przyjmuje się datę ich przekazania na ePUAP.</w:t>
      </w:r>
    </w:p>
    <w:p w14:paraId="5D667ECC" w14:textId="77777777" w:rsidR="00F40252" w:rsidRPr="00BD2872" w:rsidRDefault="00F40252" w:rsidP="007511FC">
      <w:pPr>
        <w:pStyle w:val="Akapitzlist"/>
        <w:numPr>
          <w:ilvl w:val="0"/>
          <w:numId w:val="26"/>
        </w:numPr>
        <w:shd w:val="clear" w:color="auto" w:fill="FFFFFF"/>
        <w:spacing w:after="0" w:line="276" w:lineRule="auto"/>
        <w:jc w:val="both"/>
        <w:rPr>
          <w:rFonts w:ascii="Arial" w:hAnsi="Arial" w:cs="Arial"/>
        </w:rPr>
      </w:pPr>
      <w:r w:rsidRPr="00BD2872">
        <w:rPr>
          <w:rFonts w:ascii="Arial" w:eastAsia="Times New Roman" w:hAnsi="Arial" w:cs="Arial"/>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sidRPr="00BD2872">
        <w:rPr>
          <w:rFonts w:ascii="Arial" w:hAnsi="Arial" w:cs="Arial"/>
        </w:rPr>
        <w:t>wszystkich postępowań w miniPortalu klikając wcześniej opcję „Dla Wykonawców” lub ze strony głównej z zakładki Postępowania.</w:t>
      </w:r>
    </w:p>
    <w:p w14:paraId="401B4701" w14:textId="77777777"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o którym mowa w ust. </w:t>
      </w:r>
      <w:r w:rsidR="009D564F" w:rsidRPr="00BD2872">
        <w:rPr>
          <w:rFonts w:ascii="Arial" w:hAnsi="Arial" w:cs="Arial"/>
        </w:rPr>
        <w:t>8</w:t>
      </w:r>
      <w:r w:rsidRPr="00BD2872">
        <w:rPr>
          <w:rFonts w:ascii="Arial" w:hAnsi="Arial" w:cs="Arial"/>
        </w:rPr>
        <w:t>).</w:t>
      </w:r>
    </w:p>
    <w:p w14:paraId="717FC49B" w14:textId="7A96E0D4"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Zamawiający może również komunikować się z Wykonawcami za pomocą poczty elektronicznej, </w:t>
      </w:r>
      <w:r w:rsidRPr="00536AD2">
        <w:rPr>
          <w:rFonts w:ascii="Arial" w:hAnsi="Arial" w:cs="Arial"/>
        </w:rPr>
        <w:t xml:space="preserve">email </w:t>
      </w:r>
      <w:hyperlink r:id="rId14" w:history="1">
        <w:r w:rsidR="00536AD2" w:rsidRPr="00536AD2">
          <w:rPr>
            <w:rStyle w:val="Hipercze"/>
            <w:rFonts w:ascii="Arial" w:hAnsi="Arial" w:cs="Arial"/>
          </w:rPr>
          <w:t>sosnowka.przetargi@go2.pl</w:t>
        </w:r>
      </w:hyperlink>
      <w:r w:rsidR="00536AD2">
        <w:rPr>
          <w:rFonts w:ascii="Arial" w:hAnsi="Arial" w:cs="Arial"/>
        </w:rPr>
        <w:t xml:space="preserve"> </w:t>
      </w:r>
      <w:r w:rsidR="00F80FB8" w:rsidRPr="00BD2872">
        <w:rPr>
          <w:rFonts w:ascii="Arial" w:eastAsia="Times New Roman" w:hAnsi="Arial" w:cs="Arial"/>
          <w:lang w:eastAsia="pl-PL"/>
        </w:rPr>
        <w:t xml:space="preserve"> </w:t>
      </w:r>
      <w:r w:rsidRPr="00BD2872">
        <w:rPr>
          <w:rFonts w:ascii="Arial" w:hAnsi="Arial" w:cs="Arial"/>
        </w:rPr>
        <w:t xml:space="preserve">. </w:t>
      </w:r>
    </w:p>
    <w:p w14:paraId="4DA666F1" w14:textId="77777777"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BD2872">
        <w:rPr>
          <w:rFonts w:ascii="Arial" w:hAnsi="Arial" w:cs="Arial"/>
        </w:rPr>
        <w:t xml:space="preserve">(za wyjątkiem ofert) </w:t>
      </w:r>
      <w:r w:rsidRPr="00BD2872">
        <w:rPr>
          <w:rFonts w:ascii="Arial" w:hAnsi="Arial" w:cs="Arial"/>
        </w:rPr>
        <w:t xml:space="preserve">za pomocą poczty elektronicznej, na wskazany w ust. </w:t>
      </w:r>
      <w:r w:rsidR="009D564F" w:rsidRPr="00BD2872">
        <w:rPr>
          <w:rFonts w:ascii="Arial" w:hAnsi="Arial" w:cs="Arial"/>
        </w:rPr>
        <w:t>10</w:t>
      </w:r>
      <w:r w:rsidRPr="00BD2872">
        <w:rPr>
          <w:rFonts w:ascii="Arial" w:hAnsi="Arial" w:cs="Arial"/>
        </w:rPr>
        <w:t xml:space="preserve"> adres email.</w:t>
      </w:r>
    </w:p>
    <w:p w14:paraId="03C8167A" w14:textId="77777777" w:rsidR="004E5EEE" w:rsidRPr="00BD2872" w:rsidRDefault="004E5EEE" w:rsidP="007511FC">
      <w:pPr>
        <w:pStyle w:val="Akapitzlist"/>
        <w:shd w:val="clear" w:color="auto" w:fill="FFFFFF"/>
        <w:spacing w:after="0" w:line="276" w:lineRule="auto"/>
        <w:ind w:left="284"/>
        <w:jc w:val="both"/>
        <w:rPr>
          <w:rFonts w:ascii="Arial" w:eastAsia="Times New Roman" w:hAnsi="Arial" w:cs="Arial"/>
          <w:b/>
          <w:bCs/>
          <w:lang w:eastAsia="pl-PL"/>
        </w:rPr>
      </w:pPr>
    </w:p>
    <w:p w14:paraId="2E130184"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OS</w:t>
      </w:r>
      <w:r w:rsidR="00A723FE" w:rsidRPr="00BD2872">
        <w:rPr>
          <w:rFonts w:ascii="Arial" w:eastAsia="Times New Roman" w:hAnsi="Arial" w:cs="Arial"/>
          <w:b/>
          <w:bCs/>
          <w:u w:val="single"/>
          <w:lang w:eastAsia="pl-PL"/>
        </w:rPr>
        <w:t>O</w:t>
      </w:r>
      <w:r w:rsidRPr="00BD2872">
        <w:rPr>
          <w:rFonts w:ascii="Arial" w:eastAsia="Times New Roman" w:hAnsi="Arial" w:cs="Arial"/>
          <w:b/>
          <w:bCs/>
          <w:u w:val="single"/>
          <w:lang w:eastAsia="pl-PL"/>
        </w:rPr>
        <w:t>B</w:t>
      </w:r>
      <w:r w:rsidR="00A723FE" w:rsidRPr="00BD2872">
        <w:rPr>
          <w:rFonts w:ascii="Arial" w:eastAsia="Times New Roman" w:hAnsi="Arial" w:cs="Arial"/>
          <w:b/>
          <w:bCs/>
          <w:u w:val="single"/>
          <w:lang w:eastAsia="pl-PL"/>
        </w:rPr>
        <w:t>Y</w:t>
      </w:r>
      <w:r w:rsidRPr="00BD2872">
        <w:rPr>
          <w:rFonts w:ascii="Arial" w:eastAsia="Times New Roman" w:hAnsi="Arial" w:cs="Arial"/>
          <w:b/>
          <w:bCs/>
          <w:u w:val="single"/>
          <w:lang w:eastAsia="pl-PL"/>
        </w:rPr>
        <w:t xml:space="preserve"> UPRAWNION</w:t>
      </w:r>
      <w:r w:rsidR="00A723FE" w:rsidRPr="00BD2872">
        <w:rPr>
          <w:rFonts w:ascii="Arial" w:eastAsia="Times New Roman" w:hAnsi="Arial" w:cs="Arial"/>
          <w:b/>
          <w:bCs/>
          <w:u w:val="single"/>
          <w:lang w:eastAsia="pl-PL"/>
        </w:rPr>
        <w:t>E</w:t>
      </w:r>
      <w:r w:rsidRPr="00BD2872">
        <w:rPr>
          <w:rFonts w:ascii="Arial" w:eastAsia="Times New Roman" w:hAnsi="Arial" w:cs="Arial"/>
          <w:b/>
          <w:bCs/>
          <w:u w:val="single"/>
          <w:lang w:eastAsia="pl-PL"/>
        </w:rPr>
        <w:t xml:space="preserve"> DO KOMUNIKOWANIA SIĘ Z WYKONAWCAMI</w:t>
      </w:r>
    </w:p>
    <w:p w14:paraId="2A2DEB76" w14:textId="77777777" w:rsidR="00A723FE" w:rsidRPr="00BD2872" w:rsidRDefault="00A723FE" w:rsidP="007511FC">
      <w:pPr>
        <w:pStyle w:val="Akapitzlist"/>
        <w:spacing w:line="276" w:lineRule="auto"/>
        <w:ind w:left="284"/>
        <w:jc w:val="both"/>
        <w:rPr>
          <w:rFonts w:ascii="Arial" w:eastAsia="Times New Roman" w:hAnsi="Arial" w:cs="Arial"/>
          <w:b/>
          <w:bCs/>
          <w:lang w:eastAsia="pl-PL"/>
        </w:rPr>
      </w:pPr>
      <w:r w:rsidRPr="006F6E1C">
        <w:rPr>
          <w:rFonts w:ascii="Arial" w:eastAsia="Times New Roman" w:hAnsi="Arial" w:cs="Arial"/>
          <w:lang w:eastAsia="pl-PL"/>
        </w:rPr>
        <w:t xml:space="preserve">Osobami uprawnionymi do komunikowania się z Wykonawcami są: </w:t>
      </w:r>
      <w:r w:rsidR="003A65BE" w:rsidRPr="006F6E1C">
        <w:rPr>
          <w:rFonts w:ascii="Arial" w:eastAsia="Times New Roman" w:hAnsi="Arial" w:cs="Arial"/>
          <w:lang w:eastAsia="pl-PL"/>
        </w:rPr>
        <w:t>Dorota Szrama</w:t>
      </w:r>
      <w:r w:rsidR="001D513A" w:rsidRPr="006F6E1C">
        <w:rPr>
          <w:rFonts w:ascii="Arial" w:eastAsia="Times New Roman" w:hAnsi="Arial" w:cs="Arial"/>
          <w:lang w:eastAsia="pl-PL"/>
        </w:rPr>
        <w:t>, Michał Baran.</w:t>
      </w:r>
    </w:p>
    <w:p w14:paraId="3EAEE4C9" w14:textId="77777777" w:rsidR="00B10BDB" w:rsidRPr="00BD2872" w:rsidRDefault="00B10BDB" w:rsidP="007511FC">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568BC178"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SPOSOBU PRZYGOTOWANIA OFERTY</w:t>
      </w:r>
    </w:p>
    <w:p w14:paraId="4A89F940"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Wykonawca może złożyć tylko jedną ofertę.</w:t>
      </w:r>
    </w:p>
    <w:p w14:paraId="2A2BF23B"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Treść oferty musi odpowiadać treści SWZ.</w:t>
      </w:r>
    </w:p>
    <w:p w14:paraId="72F87D13"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b/>
        </w:rPr>
      </w:pPr>
      <w:r w:rsidRPr="00BD2872">
        <w:rPr>
          <w:rFonts w:ascii="Arial" w:eastAsia="Verdana" w:hAnsi="Arial" w:cs="Arial"/>
        </w:rPr>
        <w:lastRenderedPageBreak/>
        <w:t xml:space="preserve">Ofertę składa się na formularzu </w:t>
      </w:r>
      <w:r w:rsidRPr="006F6E1C">
        <w:rPr>
          <w:rFonts w:ascii="Arial" w:eastAsia="Verdana" w:hAnsi="Arial" w:cs="Arial"/>
        </w:rPr>
        <w:t>ofertowym (</w:t>
      </w:r>
      <w:r w:rsidRPr="006F6E1C">
        <w:rPr>
          <w:rFonts w:ascii="Arial" w:eastAsia="Verdana" w:hAnsi="Arial" w:cs="Arial"/>
          <w:b/>
          <w:bCs/>
        </w:rPr>
        <w:t xml:space="preserve">załącznik nr </w:t>
      </w:r>
      <w:r w:rsidR="00D557B7" w:rsidRPr="006F6E1C">
        <w:rPr>
          <w:rFonts w:ascii="Arial" w:eastAsia="Verdana" w:hAnsi="Arial" w:cs="Arial"/>
          <w:b/>
          <w:bCs/>
        </w:rPr>
        <w:t>1</w:t>
      </w:r>
      <w:r w:rsidRPr="006F6E1C">
        <w:rPr>
          <w:rFonts w:ascii="Arial" w:eastAsia="Verdana" w:hAnsi="Arial" w:cs="Arial"/>
          <w:b/>
          <w:bCs/>
        </w:rPr>
        <w:t xml:space="preserve"> do SWZ</w:t>
      </w:r>
      <w:r w:rsidRPr="006F6E1C">
        <w:rPr>
          <w:rFonts w:ascii="Arial" w:eastAsia="Verdana" w:hAnsi="Arial" w:cs="Arial"/>
        </w:rPr>
        <w:t>)</w:t>
      </w:r>
      <w:r w:rsidR="00264680" w:rsidRPr="006F6E1C">
        <w:rPr>
          <w:rFonts w:ascii="Arial" w:eastAsia="Verdana" w:hAnsi="Arial" w:cs="Arial"/>
        </w:rPr>
        <w:t xml:space="preserve">, </w:t>
      </w:r>
      <w:r w:rsidR="00264680" w:rsidRPr="006F6E1C">
        <w:rPr>
          <w:rFonts w:ascii="Arial" w:eastAsia="Verdana" w:hAnsi="Arial" w:cs="Arial"/>
          <w:b/>
          <w:u w:val="single"/>
        </w:rPr>
        <w:t>pod</w:t>
      </w:r>
      <w:r w:rsidR="00264680" w:rsidRPr="00BD2872">
        <w:rPr>
          <w:rFonts w:ascii="Arial" w:eastAsia="Verdana" w:hAnsi="Arial" w:cs="Arial"/>
          <w:b/>
          <w:u w:val="single"/>
        </w:rPr>
        <w:t xml:space="preserve"> rygorem nieważności,</w:t>
      </w:r>
      <w:r w:rsidR="00264680" w:rsidRPr="00BD2872">
        <w:rPr>
          <w:rFonts w:ascii="Arial" w:eastAsia="Verdana" w:hAnsi="Arial" w:cs="Arial"/>
          <w:b/>
        </w:rPr>
        <w:t xml:space="preserve"> w formie elektronicznej </w:t>
      </w:r>
      <w:r w:rsidR="00D557B7" w:rsidRPr="00BD2872">
        <w:rPr>
          <w:rFonts w:ascii="Arial" w:eastAsia="Verdana" w:hAnsi="Arial" w:cs="Arial"/>
          <w:b/>
        </w:rPr>
        <w:t xml:space="preserve">(opatrzonej kwalifikowanym podpisem elektronicznym) </w:t>
      </w:r>
      <w:r w:rsidR="00264680" w:rsidRPr="00BD2872">
        <w:rPr>
          <w:rFonts w:ascii="Arial" w:eastAsia="Verdana" w:hAnsi="Arial" w:cs="Arial"/>
          <w:b/>
        </w:rPr>
        <w:t>lub w postaci elektronicznej opatrzonej podpisem zaufanym lub podpisem osobistym</w:t>
      </w:r>
      <w:r w:rsidRPr="00BD2872">
        <w:rPr>
          <w:rFonts w:ascii="Arial" w:eastAsia="Verdana" w:hAnsi="Arial" w:cs="Arial"/>
        </w:rPr>
        <w:t>. Wraz z ofertą Wykonawca jest zobowiązany złożyć:</w:t>
      </w:r>
    </w:p>
    <w:p w14:paraId="41E33238" w14:textId="77777777" w:rsidR="002368D8" w:rsidRPr="006F6E1C" w:rsidRDefault="00AE72FD" w:rsidP="007511FC">
      <w:pPr>
        <w:pStyle w:val="Akapitzlist"/>
        <w:numPr>
          <w:ilvl w:val="0"/>
          <w:numId w:val="20"/>
        </w:numPr>
        <w:spacing w:after="0" w:line="276" w:lineRule="auto"/>
        <w:ind w:left="1134" w:right="20" w:hanging="425"/>
        <w:contextualSpacing w:val="0"/>
        <w:jc w:val="both"/>
        <w:rPr>
          <w:rFonts w:ascii="Arial" w:eastAsia="Verdana" w:hAnsi="Arial" w:cs="Arial"/>
          <w:b/>
        </w:rPr>
      </w:pPr>
      <w:r w:rsidRPr="00BD2872">
        <w:rPr>
          <w:rFonts w:ascii="Arial" w:eastAsia="Verdana" w:hAnsi="Arial" w:cs="Arial"/>
        </w:rPr>
        <w:t>o</w:t>
      </w:r>
      <w:r w:rsidR="002368D8" w:rsidRPr="00BD2872">
        <w:rPr>
          <w:rFonts w:ascii="Arial" w:eastAsia="Verdana" w:hAnsi="Arial" w:cs="Arial"/>
        </w:rPr>
        <w:t>świadczenie</w:t>
      </w:r>
      <w:r w:rsidR="009B2AE5" w:rsidRPr="00BD2872">
        <w:rPr>
          <w:rFonts w:ascii="Arial" w:eastAsia="Verdana" w:hAnsi="Arial" w:cs="Arial"/>
        </w:rPr>
        <w:t xml:space="preserve"> o niepodleganiu wykluczeniu</w:t>
      </w:r>
      <w:r w:rsidR="00D557B7" w:rsidRPr="00BD2872">
        <w:rPr>
          <w:rFonts w:ascii="Arial" w:eastAsia="Verdana" w:hAnsi="Arial" w:cs="Arial"/>
        </w:rPr>
        <w:t xml:space="preserve"> i spełnianiu warunków udziału </w:t>
      </w:r>
      <w:r w:rsidR="00D557B7" w:rsidRPr="006F6E1C">
        <w:rPr>
          <w:rFonts w:ascii="Arial" w:eastAsia="Verdana" w:hAnsi="Arial" w:cs="Arial"/>
        </w:rPr>
        <w:t>w postępowaniu</w:t>
      </w:r>
      <w:r w:rsidR="002368D8" w:rsidRPr="006F6E1C">
        <w:rPr>
          <w:rFonts w:ascii="Arial" w:eastAsia="Verdana" w:hAnsi="Arial" w:cs="Arial"/>
        </w:rPr>
        <w:t xml:space="preserve">, o którym mowa w </w:t>
      </w:r>
      <w:r w:rsidR="009B2AE5" w:rsidRPr="006F6E1C">
        <w:rPr>
          <w:rFonts w:ascii="Arial" w:eastAsia="Verdana" w:hAnsi="Arial" w:cs="Arial"/>
        </w:rPr>
        <w:t>art. 125 ust. 1 ustawy Pzp</w:t>
      </w:r>
      <w:r w:rsidR="002368D8" w:rsidRPr="006F6E1C">
        <w:rPr>
          <w:rFonts w:ascii="Arial" w:eastAsia="Verdana" w:hAnsi="Arial" w:cs="Arial"/>
        </w:rPr>
        <w:t xml:space="preserve"> (</w:t>
      </w:r>
      <w:r w:rsidR="002368D8" w:rsidRPr="006F6E1C">
        <w:rPr>
          <w:rFonts w:ascii="Arial" w:eastAsia="Verdana" w:hAnsi="Arial" w:cs="Arial"/>
          <w:b/>
          <w:bCs/>
        </w:rPr>
        <w:t>załącznik nr</w:t>
      </w:r>
      <w:r w:rsidR="003A2A06" w:rsidRPr="006F6E1C">
        <w:rPr>
          <w:rFonts w:ascii="Arial" w:eastAsia="Verdana" w:hAnsi="Arial" w:cs="Arial"/>
          <w:b/>
          <w:bCs/>
        </w:rPr>
        <w:t xml:space="preserve"> </w:t>
      </w:r>
      <w:r w:rsidR="00D557B7" w:rsidRPr="006F6E1C">
        <w:rPr>
          <w:rFonts w:ascii="Arial" w:eastAsia="Verdana" w:hAnsi="Arial" w:cs="Arial"/>
          <w:b/>
          <w:bCs/>
        </w:rPr>
        <w:t>2</w:t>
      </w:r>
      <w:r w:rsidR="002368D8" w:rsidRPr="006F6E1C">
        <w:rPr>
          <w:rFonts w:ascii="Arial" w:eastAsia="Verdana" w:hAnsi="Arial" w:cs="Arial"/>
          <w:b/>
          <w:bCs/>
        </w:rPr>
        <w:t xml:space="preserve"> do SWZ</w:t>
      </w:r>
      <w:r w:rsidR="002368D8" w:rsidRPr="006F6E1C">
        <w:rPr>
          <w:rFonts w:ascii="Arial" w:eastAsia="Verdana" w:hAnsi="Arial" w:cs="Arial"/>
        </w:rPr>
        <w:t>)</w:t>
      </w:r>
      <w:r w:rsidR="002E0B7F" w:rsidRPr="00BD2872">
        <w:rPr>
          <w:rFonts w:ascii="Arial" w:eastAsia="Verdana" w:hAnsi="Arial" w:cs="Arial"/>
        </w:rPr>
        <w:t xml:space="preserve"> składane</w:t>
      </w:r>
      <w:r w:rsidR="003A2A06" w:rsidRPr="00BD2872">
        <w:rPr>
          <w:rFonts w:ascii="Arial" w:eastAsia="Verdana" w:hAnsi="Arial" w:cs="Arial"/>
        </w:rPr>
        <w:t>, pod rygorem nieważności,</w:t>
      </w:r>
      <w:r w:rsidR="002E0B7F" w:rsidRPr="00BD2872">
        <w:rPr>
          <w:rFonts w:ascii="Arial" w:eastAsia="Verdana" w:hAnsi="Arial" w:cs="Arial"/>
        </w:rPr>
        <w:t xml:space="preserve"> w formie elektronicznej</w:t>
      </w:r>
      <w:r w:rsidR="00D557B7" w:rsidRPr="00BD2872">
        <w:rPr>
          <w:rFonts w:ascii="Arial" w:eastAsia="Verdana" w:hAnsi="Arial" w:cs="Arial"/>
        </w:rPr>
        <w:t xml:space="preserve"> (opatrzone kwalifikowanym podpisem elektronicznym)</w:t>
      </w:r>
      <w:r w:rsidR="002E0B7F" w:rsidRPr="00BD2872">
        <w:rPr>
          <w:rFonts w:ascii="Arial" w:eastAsia="Verdana" w:hAnsi="Arial" w:cs="Arial"/>
        </w:rPr>
        <w:t xml:space="preserve"> lub w postaci elektronicznej opatrzonej podpisem zaufanym lub podpisem </w:t>
      </w:r>
      <w:r w:rsidR="002E0B7F" w:rsidRPr="006F6E1C">
        <w:rPr>
          <w:rFonts w:ascii="Arial" w:eastAsia="Verdana" w:hAnsi="Arial" w:cs="Arial"/>
        </w:rPr>
        <w:t>osobistym,</w:t>
      </w:r>
    </w:p>
    <w:p w14:paraId="440A72F9" w14:textId="77777777" w:rsidR="001D513A" w:rsidRPr="006F6E1C" w:rsidRDefault="001D513A" w:rsidP="007511FC">
      <w:pPr>
        <w:pStyle w:val="Akapitzlist"/>
        <w:numPr>
          <w:ilvl w:val="0"/>
          <w:numId w:val="20"/>
        </w:numPr>
        <w:spacing w:after="0" w:line="276" w:lineRule="auto"/>
        <w:ind w:left="1134" w:right="20" w:hanging="425"/>
        <w:contextualSpacing w:val="0"/>
        <w:jc w:val="both"/>
        <w:rPr>
          <w:rFonts w:ascii="Arial" w:eastAsia="Verdana" w:hAnsi="Arial" w:cs="Arial"/>
          <w:bCs/>
        </w:rPr>
      </w:pPr>
      <w:r w:rsidRPr="006F6E1C">
        <w:rPr>
          <w:rFonts w:ascii="Arial" w:eastAsia="Verdana" w:hAnsi="Arial" w:cs="Arial"/>
          <w:bCs/>
        </w:rPr>
        <w:t xml:space="preserve">przedmiotowe środki dowodowe, o których mowa w dziale </w:t>
      </w:r>
      <w:r w:rsidR="000C5E49" w:rsidRPr="006F6E1C">
        <w:rPr>
          <w:rFonts w:ascii="Arial" w:eastAsia="Verdana" w:hAnsi="Arial" w:cs="Arial"/>
          <w:bCs/>
        </w:rPr>
        <w:t>VIII</w:t>
      </w:r>
      <w:r w:rsidRPr="006F6E1C">
        <w:rPr>
          <w:rFonts w:ascii="Arial" w:eastAsia="Verdana" w:hAnsi="Arial" w:cs="Arial"/>
          <w:bCs/>
        </w:rPr>
        <w:t xml:space="preserve"> ust. 1 SWZ,</w:t>
      </w:r>
    </w:p>
    <w:p w14:paraId="5FE9921F" w14:textId="77777777" w:rsidR="002368D8" w:rsidRPr="00BD2872" w:rsidRDefault="002368D8" w:rsidP="007511FC">
      <w:pPr>
        <w:pStyle w:val="Akapitzlist"/>
        <w:numPr>
          <w:ilvl w:val="0"/>
          <w:numId w:val="20"/>
        </w:numPr>
        <w:spacing w:after="0" w:line="276" w:lineRule="auto"/>
        <w:ind w:left="1134" w:right="20" w:hanging="425"/>
        <w:contextualSpacing w:val="0"/>
        <w:jc w:val="both"/>
        <w:rPr>
          <w:rFonts w:ascii="Arial" w:eastAsia="Verdana" w:hAnsi="Arial" w:cs="Arial"/>
          <w:b/>
        </w:rPr>
      </w:pPr>
      <w:r w:rsidRPr="00BD2872">
        <w:rPr>
          <w:rFonts w:ascii="Arial" w:hAnsi="Arial" w:cs="Arial"/>
        </w:rPr>
        <w:t>w przypadku wspólnego ubiegania się o zamówienie przez wykonawców, oświadczenie, o którym mowa w pkt 1 składa każdy z wykonawców wspólnie ubiegających się o zamówienie,</w:t>
      </w:r>
    </w:p>
    <w:p w14:paraId="1E979D09" w14:textId="77777777" w:rsidR="00D557B7" w:rsidRPr="00BD2872" w:rsidRDefault="00D557B7" w:rsidP="007511FC">
      <w:pPr>
        <w:pStyle w:val="Akapitzlist"/>
        <w:numPr>
          <w:ilvl w:val="0"/>
          <w:numId w:val="20"/>
        </w:numPr>
        <w:spacing w:after="0" w:line="276" w:lineRule="auto"/>
        <w:ind w:left="1134" w:right="20" w:hanging="425"/>
        <w:contextualSpacing w:val="0"/>
        <w:jc w:val="both"/>
        <w:rPr>
          <w:rFonts w:ascii="Arial" w:eastAsia="Calibri" w:hAnsi="Arial" w:cs="Arial"/>
        </w:rPr>
      </w:pPr>
      <w:r w:rsidRPr="00BD2872">
        <w:rPr>
          <w:rFonts w:ascii="Arial" w:eastAsia="Calibri" w:hAnsi="Arial" w:cs="Arial"/>
        </w:rPr>
        <w:t>Wykonawca, który polega na zdolnościach podmiotów udostępniających zasoby,</w:t>
      </w:r>
      <w:r w:rsidRPr="00BD2872">
        <w:rPr>
          <w:rFonts w:ascii="Arial" w:hAnsi="Arial" w:cs="Arial"/>
          <w:b/>
        </w:rPr>
        <w:t xml:space="preserve"> na zasadach określonych w art. 118 ustawy Pzp,</w:t>
      </w:r>
      <w:r w:rsidRPr="00BD2872">
        <w:rPr>
          <w:rFonts w:ascii="Arial" w:eastAsia="Calibri" w:hAnsi="Arial" w:cs="Arial"/>
        </w:rPr>
        <w:t xml:space="preserve"> musi udowodnić zamawiającemu, że realizując zamówienie, będzie dysponował niezbędnymi zasobami tych podmiotów, w szczególności </w:t>
      </w:r>
      <w:r w:rsidRPr="00BD2872">
        <w:rPr>
          <w:rFonts w:ascii="Arial" w:eastAsia="Calibri" w:hAnsi="Arial" w:cs="Arial"/>
          <w:b/>
          <w:bCs/>
        </w:rPr>
        <w:t xml:space="preserve">dołączając do oferty zobowiązanie tych podmiotów </w:t>
      </w:r>
      <w:r w:rsidRPr="00BD2872">
        <w:rPr>
          <w:rFonts w:ascii="Arial" w:eastAsia="Calibri" w:hAnsi="Arial" w:cs="Arial"/>
        </w:rPr>
        <w:t xml:space="preserve">do oddania mu do dyspozycji niezbędnych zasobów na potrzeby realizacji zamówienia (w formie elektronicznej (podpisane kwalifikowanym podpisem elektronicznym) lub w postaci elektronicznej </w:t>
      </w:r>
      <w:r w:rsidRPr="006F6E1C">
        <w:rPr>
          <w:rFonts w:ascii="Arial" w:eastAsia="Calibri" w:hAnsi="Arial" w:cs="Arial"/>
        </w:rPr>
        <w:t>opatrzonej podpisem zaufanym lub podpisem osobistym),</w:t>
      </w:r>
      <w:r w:rsidRPr="006F6E1C">
        <w:rPr>
          <w:rFonts w:ascii="Arial" w:eastAsia="Calibri" w:hAnsi="Arial" w:cs="Arial"/>
          <w:b/>
          <w:bCs/>
          <w:i/>
          <w:iCs/>
        </w:rPr>
        <w:t xml:space="preserve"> </w:t>
      </w:r>
      <w:r w:rsidRPr="006F6E1C">
        <w:rPr>
          <w:rFonts w:ascii="Arial" w:eastAsia="Calibri" w:hAnsi="Arial" w:cs="Arial"/>
          <w:bCs/>
          <w:iCs/>
        </w:rPr>
        <w:t xml:space="preserve">zgodnie </w:t>
      </w:r>
      <w:r w:rsidRPr="006F6E1C">
        <w:rPr>
          <w:rFonts w:ascii="Arial" w:eastAsia="Calibri" w:hAnsi="Arial" w:cs="Arial"/>
          <w:b/>
          <w:iCs/>
        </w:rPr>
        <w:t>z</w:t>
      </w:r>
      <w:r w:rsidRPr="006F6E1C">
        <w:rPr>
          <w:rFonts w:ascii="Arial" w:eastAsia="Calibri" w:hAnsi="Arial" w:cs="Arial"/>
          <w:bCs/>
          <w:iCs/>
        </w:rPr>
        <w:t> </w:t>
      </w:r>
      <w:r w:rsidRPr="006F6E1C">
        <w:rPr>
          <w:rFonts w:ascii="Arial" w:eastAsia="Calibri" w:hAnsi="Arial" w:cs="Arial"/>
          <w:b/>
          <w:iCs/>
        </w:rPr>
        <w:t>z</w:t>
      </w:r>
      <w:r w:rsidRPr="006F6E1C">
        <w:rPr>
          <w:rFonts w:ascii="Arial" w:eastAsia="Calibri" w:hAnsi="Arial" w:cs="Arial"/>
          <w:b/>
          <w:bCs/>
          <w:iCs/>
        </w:rPr>
        <w:t>ałącznikiem nr 3 do SWZ.</w:t>
      </w:r>
      <w:r w:rsidRPr="00BD2872">
        <w:rPr>
          <w:rFonts w:ascii="Arial" w:eastAsia="Calibri" w:hAnsi="Arial" w:cs="Arial"/>
          <w:b/>
          <w:bCs/>
          <w:iCs/>
        </w:rPr>
        <w:t xml:space="preserve"> </w:t>
      </w:r>
      <w:r w:rsidRPr="00BD2872">
        <w:rPr>
          <w:rFonts w:ascii="Arial" w:eastAsia="Calibri" w:hAnsi="Arial" w:cs="Arial"/>
          <w:iCs/>
        </w:rPr>
        <w:t xml:space="preserve">Wykonawca może przedstawić też inny środek dowodowy potwierdzający, że wykonawca realizując zamówienie, będzie dysponował niezbędnymi zasobami tych podmiotów. </w:t>
      </w:r>
      <w:r w:rsidRPr="00BD2872">
        <w:rPr>
          <w:rFonts w:ascii="Arial" w:eastAsia="Calibri" w:hAnsi="Arial" w:cs="Arial"/>
        </w:rPr>
        <w:t xml:space="preserve">Z zobowiązania lub innych dokumentów potwierdzających udostępnienie zasobów przez inne podmioty musi bezspornie i jednoznacznie wynikać w szczególności: </w:t>
      </w:r>
    </w:p>
    <w:p w14:paraId="397019B8"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zakres dostępnych wykonawcy zasobów podmiotu udostępniającego zasoby,</w:t>
      </w:r>
    </w:p>
    <w:p w14:paraId="1C976B35"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sposób i okres udostępnienia wykonawcy i wykorzystania przez niego zasobów podmiotu udostępniającego te zasoby przy wykonywaniu zamówienia,</w:t>
      </w:r>
    </w:p>
    <w:p w14:paraId="77F88F0A"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 xml:space="preserve">czy i w jakim zakresie podmiot udostępniający zasoby, na zdolnościach którego wykonawca polega w odniesieniu do warunku udziału w postępowaniu dotyczących doświadczenia, zrealizuje </w:t>
      </w:r>
      <w:r w:rsidR="00D2441E" w:rsidRPr="00BD2872">
        <w:rPr>
          <w:rFonts w:ascii="Arial" w:eastAsia="Calibri" w:hAnsi="Arial" w:cs="Arial"/>
        </w:rPr>
        <w:t>roboty budowlane</w:t>
      </w:r>
      <w:r w:rsidRPr="00BD2872">
        <w:rPr>
          <w:rFonts w:ascii="Arial" w:eastAsia="Calibri" w:hAnsi="Arial" w:cs="Arial"/>
        </w:rPr>
        <w:t xml:space="preserve">, których wskazane zdolności dotyczą. </w:t>
      </w:r>
    </w:p>
    <w:p w14:paraId="15947B15" w14:textId="77777777" w:rsidR="00D557B7" w:rsidRPr="00BD2872" w:rsidRDefault="00D557B7" w:rsidP="007511FC">
      <w:pPr>
        <w:pStyle w:val="Akapitzlist"/>
        <w:numPr>
          <w:ilvl w:val="0"/>
          <w:numId w:val="20"/>
        </w:numPr>
        <w:spacing w:after="0" w:line="276" w:lineRule="auto"/>
        <w:ind w:left="1134" w:right="20" w:hanging="425"/>
        <w:contextualSpacing w:val="0"/>
        <w:jc w:val="both"/>
        <w:rPr>
          <w:rFonts w:ascii="Arial" w:hAnsi="Arial" w:cs="Arial"/>
        </w:rPr>
      </w:pPr>
      <w:r w:rsidRPr="00BD2872">
        <w:rPr>
          <w:rFonts w:ascii="Arial" w:hAnsi="Arial" w:cs="Arial"/>
        </w:rPr>
        <w:t>Wykonawca, w przypadku polegania na zdolnościach podmiotów udostępniających zasoby, na zasadach określonych w art. 118 ustawy</w:t>
      </w:r>
      <w:r w:rsidR="00AE72FD" w:rsidRPr="00BD2872">
        <w:rPr>
          <w:rFonts w:ascii="Arial" w:hAnsi="Arial" w:cs="Arial"/>
        </w:rPr>
        <w:t xml:space="preserve"> Pzp</w:t>
      </w:r>
      <w:r w:rsidRPr="00BD2872">
        <w:rPr>
          <w:rFonts w:ascii="Arial" w:hAnsi="Arial" w:cs="Arial"/>
        </w:rPr>
        <w:t>, przedstawia, wraz z oświadczeniem, o którym mowa w ust. 1, także oświadczenie podmiotu udostępniającego zasoby, potwierdzające brak podstaw wykluczenia tego podmiotu oraz odpowiednio spełnianie warunków udziału w postępowaniu, w</w:t>
      </w:r>
      <w:r w:rsidR="00D5248F" w:rsidRPr="00BD2872">
        <w:rPr>
          <w:rFonts w:ascii="Arial" w:hAnsi="Arial" w:cs="Arial"/>
        </w:rPr>
        <w:t> </w:t>
      </w:r>
      <w:r w:rsidRPr="00BD2872">
        <w:rPr>
          <w:rFonts w:ascii="Arial" w:hAnsi="Arial" w:cs="Arial"/>
        </w:rPr>
        <w:t xml:space="preserve">zakresie, w jakim wykonawca powołuje się na jego zasoby. </w:t>
      </w:r>
      <w:r w:rsidRPr="006F6E1C">
        <w:rPr>
          <w:rFonts w:ascii="Arial" w:hAnsi="Arial" w:cs="Arial"/>
        </w:rPr>
        <w:t xml:space="preserve">Oświadczenie podmiotu udostępniającego zasoby stanowi </w:t>
      </w:r>
      <w:r w:rsidRPr="006F6E1C">
        <w:rPr>
          <w:rFonts w:ascii="Arial" w:hAnsi="Arial" w:cs="Arial"/>
          <w:b/>
          <w:bCs/>
        </w:rPr>
        <w:t>załącznik nr</w:t>
      </w:r>
      <w:r w:rsidR="00AE72FD" w:rsidRPr="006F6E1C">
        <w:rPr>
          <w:rFonts w:ascii="Arial" w:hAnsi="Arial" w:cs="Arial"/>
          <w:b/>
          <w:bCs/>
        </w:rPr>
        <w:t xml:space="preserve"> 4</w:t>
      </w:r>
      <w:r w:rsidRPr="006F6E1C">
        <w:rPr>
          <w:rFonts w:ascii="Arial" w:hAnsi="Arial" w:cs="Arial"/>
          <w:b/>
          <w:bCs/>
        </w:rPr>
        <w:t xml:space="preserve"> do SWZ.</w:t>
      </w:r>
    </w:p>
    <w:p w14:paraId="7C427F42" w14:textId="77777777" w:rsidR="003110BD" w:rsidRPr="00BD2872" w:rsidRDefault="00A3015D" w:rsidP="007511FC">
      <w:pPr>
        <w:pStyle w:val="Akapitzlist"/>
        <w:numPr>
          <w:ilvl w:val="0"/>
          <w:numId w:val="20"/>
        </w:numPr>
        <w:spacing w:after="0" w:line="276" w:lineRule="auto"/>
        <w:ind w:left="1134" w:right="20" w:hanging="425"/>
        <w:contextualSpacing w:val="0"/>
        <w:jc w:val="both"/>
        <w:rPr>
          <w:rFonts w:ascii="Arial" w:eastAsia="Verdana" w:hAnsi="Arial" w:cs="Arial"/>
          <w:bCs/>
        </w:rPr>
      </w:pPr>
      <w:r w:rsidRPr="00BD2872">
        <w:rPr>
          <w:rFonts w:ascii="Arial" w:eastAsia="Verdana" w:hAnsi="Arial" w:cs="Arial"/>
          <w:bCs/>
        </w:rPr>
        <w:t xml:space="preserve">w celu potwierdzenia, że osoba działająca w imieniu wykonawcy jest umocowana do jego reprezentowania, zamawiający żąda od wykonawcy </w:t>
      </w:r>
      <w:r w:rsidR="00C82607" w:rsidRPr="00BD2872">
        <w:rPr>
          <w:rFonts w:ascii="Arial" w:eastAsia="Verdana" w:hAnsi="Arial" w:cs="Arial"/>
          <w:bCs/>
        </w:rPr>
        <w:t xml:space="preserve">złożenia </w:t>
      </w:r>
      <w:r w:rsidR="0027151F" w:rsidRPr="00BD2872">
        <w:rPr>
          <w:rFonts w:ascii="Arial" w:eastAsia="Verdana" w:hAnsi="Arial" w:cs="Arial"/>
          <w:bCs/>
        </w:rPr>
        <w:t xml:space="preserve">wraz z </w:t>
      </w:r>
      <w:r w:rsidR="0027151F" w:rsidRPr="00BD2872">
        <w:rPr>
          <w:rFonts w:ascii="Arial" w:eastAsia="Verdana" w:hAnsi="Arial" w:cs="Arial"/>
          <w:bCs/>
        </w:rPr>
        <w:lastRenderedPageBreak/>
        <w:t xml:space="preserve">ofertą </w:t>
      </w:r>
      <w:r w:rsidRPr="00BD2872">
        <w:rPr>
          <w:rFonts w:ascii="Arial" w:eastAsia="Verdana" w:hAnsi="Arial" w:cs="Arial"/>
          <w:b/>
        </w:rPr>
        <w:t>odpisu lub informacji z Krajowego Rejestru Sądowego, Centralnej Ewidencji i</w:t>
      </w:r>
      <w:r w:rsidR="00C82607" w:rsidRPr="00BD2872">
        <w:rPr>
          <w:rFonts w:ascii="Arial" w:eastAsia="Verdana" w:hAnsi="Arial" w:cs="Arial"/>
          <w:b/>
        </w:rPr>
        <w:t> </w:t>
      </w:r>
      <w:r w:rsidRPr="00BD2872">
        <w:rPr>
          <w:rFonts w:ascii="Arial" w:eastAsia="Verdana" w:hAnsi="Arial" w:cs="Arial"/>
          <w:b/>
        </w:rPr>
        <w:t>Informacji o</w:t>
      </w:r>
      <w:r w:rsidR="00C82607" w:rsidRPr="00BD2872">
        <w:rPr>
          <w:rFonts w:ascii="Arial" w:eastAsia="Verdana" w:hAnsi="Arial" w:cs="Arial"/>
          <w:b/>
        </w:rPr>
        <w:t> </w:t>
      </w:r>
      <w:r w:rsidRPr="00BD2872">
        <w:rPr>
          <w:rFonts w:ascii="Arial" w:eastAsia="Verdana" w:hAnsi="Arial" w:cs="Arial"/>
          <w:b/>
        </w:rPr>
        <w:t>Działalności Gospodarczej lub innego właściwego rejestru</w:t>
      </w:r>
      <w:r w:rsidRPr="00BD2872">
        <w:rPr>
          <w:rFonts w:ascii="Arial" w:eastAsia="Verdana" w:hAnsi="Arial" w:cs="Arial"/>
          <w:bCs/>
        </w:rPr>
        <w:t xml:space="preserve">, przy czym, Wykonawca nie jest zobowiązany do złożenia tych dokumentów, jeżeli zamawiający może je uzyskać za pomocą bezpłatnych i ogólnodostępnych baz danych, </w:t>
      </w:r>
      <w:r w:rsidRPr="00BD2872">
        <w:rPr>
          <w:rFonts w:ascii="Arial" w:eastAsia="Verdana" w:hAnsi="Arial" w:cs="Arial"/>
          <w:b/>
        </w:rPr>
        <w:t>o ile wykonawca wskazał dane umożliwiające dostęp do tych dokumentów</w:t>
      </w:r>
      <w:r w:rsidRPr="00BD2872">
        <w:rPr>
          <w:rFonts w:ascii="Arial" w:eastAsia="Verdana" w:hAnsi="Arial" w:cs="Arial"/>
          <w:bCs/>
        </w:rPr>
        <w:t>,</w:t>
      </w:r>
    </w:p>
    <w:p w14:paraId="1E1914BE" w14:textId="77777777" w:rsidR="00CC22A2" w:rsidRPr="00BD2872" w:rsidRDefault="00CC22A2"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eastAsia="Verdana" w:hAnsi="Arial" w:cs="Arial"/>
        </w:rPr>
        <w:t>pełnomocnictwo lub inny dokument potwierdzający umocowanie do reprezentowania wykonawcy - jeżeli w imieniu wykonawcy działa osoba, której umocowanie do jego reprezentowania nie wynika z dokumentów</w:t>
      </w:r>
      <w:r w:rsidR="00C82607" w:rsidRPr="00BD2872">
        <w:rPr>
          <w:rFonts w:ascii="Arial" w:eastAsia="Verdana" w:hAnsi="Arial" w:cs="Arial"/>
        </w:rPr>
        <w:t xml:space="preserve">, o których mowa w ust. </w:t>
      </w:r>
      <w:r w:rsidR="009D564F" w:rsidRPr="00BD2872">
        <w:rPr>
          <w:rFonts w:ascii="Arial" w:eastAsia="Verdana" w:hAnsi="Arial" w:cs="Arial"/>
        </w:rPr>
        <w:t>5</w:t>
      </w:r>
      <w:r w:rsidR="00F0196D" w:rsidRPr="00BD2872">
        <w:rPr>
          <w:rFonts w:ascii="Arial" w:eastAsia="Verdana" w:hAnsi="Arial" w:cs="Arial"/>
        </w:rPr>
        <w:t>,</w:t>
      </w:r>
    </w:p>
    <w:p w14:paraId="433D89FA" w14:textId="77777777" w:rsidR="00CC22A2" w:rsidRPr="00BD2872" w:rsidRDefault="00CC22A2"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hAnsi="Arial" w:cs="Arial"/>
        </w:rPr>
        <w:t xml:space="preserve">pełnomocnictwo, o którym mowa w </w:t>
      </w:r>
      <w:r w:rsidRPr="006F6E1C">
        <w:rPr>
          <w:rFonts w:ascii="Arial" w:hAnsi="Arial" w:cs="Arial"/>
        </w:rPr>
        <w:t>dziale</w:t>
      </w:r>
      <w:r w:rsidR="000C5E49" w:rsidRPr="006F6E1C">
        <w:rPr>
          <w:rFonts w:ascii="Arial" w:hAnsi="Arial" w:cs="Arial"/>
        </w:rPr>
        <w:t xml:space="preserve"> IX</w:t>
      </w:r>
      <w:r w:rsidRPr="006F6E1C">
        <w:rPr>
          <w:rFonts w:ascii="Arial" w:hAnsi="Arial" w:cs="Arial"/>
        </w:rPr>
        <w:t xml:space="preserve"> ust. 1 SWZ - w</w:t>
      </w:r>
      <w:r w:rsidRPr="00BD2872">
        <w:rPr>
          <w:rFonts w:ascii="Arial" w:hAnsi="Arial" w:cs="Arial"/>
        </w:rPr>
        <w:t xml:space="preserve"> przypadku wspólnego ubiegania się o zamówienie przez wykonawców</w:t>
      </w:r>
      <w:r w:rsidR="00F0196D" w:rsidRPr="00BD2872">
        <w:rPr>
          <w:rFonts w:ascii="Arial" w:eastAsia="Verdana" w:hAnsi="Arial" w:cs="Arial"/>
        </w:rPr>
        <w:t>,</w:t>
      </w:r>
      <w:r w:rsidR="005A7369" w:rsidRPr="00BD2872">
        <w:rPr>
          <w:rFonts w:ascii="Arial" w:eastAsia="Verdana" w:hAnsi="Arial" w:cs="Arial"/>
        </w:rPr>
        <w:t xml:space="preserve"> (pełnomocnictwo, podpisane przez osoby upoważnione do składania oświadczeń woli każdego ze wspólników).</w:t>
      </w:r>
    </w:p>
    <w:p w14:paraId="2AE30434" w14:textId="77777777" w:rsidR="009D564F" w:rsidRPr="00BD2872" w:rsidRDefault="009D564F" w:rsidP="007511FC">
      <w:pPr>
        <w:pStyle w:val="Akapitzlist"/>
        <w:numPr>
          <w:ilvl w:val="0"/>
          <w:numId w:val="20"/>
        </w:numPr>
        <w:spacing w:after="0" w:line="276" w:lineRule="auto"/>
        <w:ind w:left="1134" w:right="20" w:hanging="425"/>
        <w:contextualSpacing w:val="0"/>
        <w:jc w:val="both"/>
        <w:rPr>
          <w:rFonts w:ascii="Arial" w:hAnsi="Arial" w:cs="Arial"/>
        </w:rPr>
      </w:pPr>
      <w:r w:rsidRPr="00BD2872">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BD2872">
        <w:rPr>
          <w:rFonts w:ascii="Arial" w:hAnsi="Arial" w:cs="Arial"/>
          <w:b/>
          <w:bCs/>
        </w:rPr>
        <w:t>w takim przypadku Wykonawcy wspólnie ubiegający się o</w:t>
      </w:r>
      <w:r w:rsidR="0027151F" w:rsidRPr="00BD2872">
        <w:rPr>
          <w:rFonts w:ascii="Arial" w:hAnsi="Arial" w:cs="Arial"/>
          <w:b/>
          <w:bCs/>
        </w:rPr>
        <w:t> </w:t>
      </w:r>
      <w:r w:rsidRPr="00BD2872">
        <w:rPr>
          <w:rFonts w:ascii="Arial" w:hAnsi="Arial" w:cs="Arial"/>
          <w:b/>
          <w:bCs/>
        </w:rPr>
        <w:t>udzielenie zamówienia dołączają do oferty oświadczenie, z którego wynika, które roboty budowlane wykonają poszczególni wykonawcy</w:t>
      </w:r>
      <w:r w:rsidRPr="00BD2872">
        <w:rPr>
          <w:rFonts w:ascii="Arial" w:hAnsi="Arial" w:cs="Arial"/>
        </w:rPr>
        <w:t>.</w:t>
      </w:r>
    </w:p>
    <w:p w14:paraId="62250433" w14:textId="77777777" w:rsidR="0076265C" w:rsidRPr="00BD2872" w:rsidRDefault="00AB0A1C"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eastAsia="Verdana" w:hAnsi="Arial" w:cs="Arial"/>
        </w:rPr>
        <w:t>z</w:t>
      </w:r>
      <w:r w:rsidR="0076265C" w:rsidRPr="00BD2872">
        <w:rPr>
          <w:rFonts w:ascii="Arial" w:eastAsia="Verdana" w:hAnsi="Arial" w:cs="Arial"/>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411EF30A" w14:textId="77777777" w:rsidR="004E4098" w:rsidRPr="00BD2872" w:rsidRDefault="004E409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b/>
          <w:bCs/>
        </w:rPr>
        <w:t>Zamawiający</w:t>
      </w:r>
      <w:r w:rsidRPr="00BD2872">
        <w:rPr>
          <w:rFonts w:ascii="Arial" w:eastAsia="Verdana" w:hAnsi="Arial" w:cs="Arial"/>
        </w:rPr>
        <w:t xml:space="preserve"> </w:t>
      </w:r>
      <w:r w:rsidRPr="00BD2872">
        <w:rPr>
          <w:rFonts w:ascii="Arial" w:eastAsia="Verdana" w:hAnsi="Arial" w:cs="Arial"/>
          <w:b/>
          <w:bCs/>
        </w:rPr>
        <w:t>żąda wskazania przez wykonawcę części zamówienia, których wykonanie zamierza powierzyć podwykonawcom</w:t>
      </w:r>
      <w:r w:rsidRPr="00BD2872">
        <w:rPr>
          <w:rFonts w:ascii="Arial" w:eastAsia="Verdana" w:hAnsi="Arial" w:cs="Arial"/>
        </w:rPr>
        <w:t xml:space="preserve"> i podania przez wykonawcę nazw podwykonawców</w:t>
      </w:r>
      <w:r w:rsidR="00C82607" w:rsidRPr="00BD2872">
        <w:rPr>
          <w:rFonts w:ascii="Arial" w:eastAsia="Verdana" w:hAnsi="Arial" w:cs="Arial"/>
        </w:rPr>
        <w:t>,</w:t>
      </w:r>
      <w:r w:rsidRPr="00BD2872">
        <w:rPr>
          <w:rFonts w:ascii="Arial" w:eastAsia="Verdana" w:hAnsi="Arial" w:cs="Arial"/>
        </w:rPr>
        <w:t xml:space="preserve"> jeżeli są już znani. Informacji należy udzielić w formularzu ofertowym stanowiącym </w:t>
      </w:r>
      <w:r w:rsidRPr="006F6E1C">
        <w:rPr>
          <w:rFonts w:ascii="Arial" w:eastAsia="Verdana" w:hAnsi="Arial" w:cs="Arial"/>
        </w:rPr>
        <w:t>załącznik nr 1 do SWZ.</w:t>
      </w:r>
    </w:p>
    <w:p w14:paraId="5B5EB0A8" w14:textId="77777777" w:rsidR="00F210A6" w:rsidRPr="00BD2872" w:rsidRDefault="00F210A6"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hAnsi="Arial" w:cs="Arial"/>
        </w:rPr>
        <w:t>Sposób sporządzenia dokumentów elektronicznych musi być zgod</w:t>
      </w:r>
      <w:r w:rsidR="004E4098" w:rsidRPr="00BD2872">
        <w:rPr>
          <w:rFonts w:ascii="Arial" w:hAnsi="Arial" w:cs="Arial"/>
        </w:rPr>
        <w:t>n</w:t>
      </w:r>
      <w:r w:rsidRPr="00BD2872">
        <w:rPr>
          <w:rFonts w:ascii="Arial" w:hAnsi="Arial" w:cs="Arial"/>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BD2872">
        <w:rPr>
          <w:rFonts w:ascii="Arial" w:hAnsi="Arial" w:cs="Arial"/>
        </w:rPr>
        <w:t> </w:t>
      </w:r>
      <w:r w:rsidRPr="00BD2872">
        <w:rPr>
          <w:rFonts w:ascii="Arial" w:hAnsi="Arial" w:cs="Arial"/>
        </w:rPr>
        <w:t>dnia 23 grudnia 2020 r. w sprawie podmiotowych środków dowodowych oraz innych dokumentów lub oświadczeń, jakich może żądać zamawiający od wykonawcy (Dz. U. z</w:t>
      </w:r>
      <w:r w:rsidR="00783930" w:rsidRPr="00BD2872">
        <w:rPr>
          <w:rFonts w:ascii="Arial" w:hAnsi="Arial" w:cs="Arial"/>
        </w:rPr>
        <w:t> </w:t>
      </w:r>
      <w:r w:rsidRPr="00BD2872">
        <w:rPr>
          <w:rFonts w:ascii="Arial" w:hAnsi="Arial" w:cs="Arial"/>
        </w:rPr>
        <w:t>2020 poz. 2415).</w:t>
      </w:r>
    </w:p>
    <w:p w14:paraId="5AABF7B1"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24A3944"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lastRenderedPageBreak/>
        <w:t>Oferta oraz pozostałe oświadczenia i dokumenty, dla których Zamawiający określił wzory w formie formularzy zamieszczonych w załącznikach do SWZ, powinny być sporządzone zgodnie z tymi wzorami</w:t>
      </w:r>
      <w:r w:rsidR="00264680" w:rsidRPr="00BD2872">
        <w:rPr>
          <w:rFonts w:ascii="Arial" w:eastAsia="Verdana" w:hAnsi="Arial" w:cs="Arial"/>
        </w:rPr>
        <w:t>.</w:t>
      </w:r>
    </w:p>
    <w:p w14:paraId="448391C3"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Oferta powinna być sporządzona w języku polskim. Każdy dokument składający się na ofertę powinien być czytelny.</w:t>
      </w:r>
    </w:p>
    <w:p w14:paraId="067BB831" w14:textId="77777777" w:rsidR="00754C04" w:rsidRPr="00BD2872" w:rsidRDefault="004E5EEE"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5355D4D1" w14:textId="77777777" w:rsidR="004E5EEE" w:rsidRPr="00BD2872" w:rsidRDefault="004E5EEE"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BD2872">
        <w:rPr>
          <w:rFonts w:ascii="Arial" w:hAnsi="Arial" w:cs="Arial"/>
        </w:rPr>
        <w:t xml:space="preserve"> ze zm.</w:t>
      </w:r>
      <w:r w:rsidRPr="00BD2872">
        <w:rPr>
          <w:rFonts w:ascii="Arial" w:hAnsi="Arial" w:cs="Arial"/>
        </w:rPr>
        <w:t>), wykonawca, w celu utrzymania w</w:t>
      </w:r>
      <w:r w:rsidR="0027527D" w:rsidRPr="00BD2872">
        <w:rPr>
          <w:rFonts w:ascii="Arial" w:hAnsi="Arial" w:cs="Arial"/>
        </w:rPr>
        <w:t> </w:t>
      </w:r>
      <w:r w:rsidRPr="00BD2872">
        <w:rPr>
          <w:rFonts w:ascii="Arial" w:hAnsi="Arial" w:cs="Arial"/>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BD2872">
        <w:rPr>
          <w:rFonts w:ascii="Arial" w:hAnsi="Arial" w:cs="Arial"/>
        </w:rPr>
        <w:t xml:space="preserve"> oferty</w:t>
      </w:r>
      <w:r w:rsidRPr="00BD2872">
        <w:rPr>
          <w:rFonts w:ascii="Arial" w:hAnsi="Arial" w:cs="Arial"/>
        </w:rPr>
        <w:t xml:space="preserve"> </w:t>
      </w:r>
      <w:r w:rsidR="00264680" w:rsidRPr="00BD2872">
        <w:rPr>
          <w:rFonts w:ascii="Arial" w:hAnsi="Arial" w:cs="Arial"/>
        </w:rPr>
        <w:t xml:space="preserve">(oferta wraz z załącznikami nieobjętymi tajemnicą przedsiębiorstwa) </w:t>
      </w:r>
      <w:r w:rsidRPr="00BD2872">
        <w:rPr>
          <w:rFonts w:ascii="Arial" w:hAnsi="Arial" w:cs="Arial"/>
        </w:rPr>
        <w:t>należy ten plik zaszyfrować.</w:t>
      </w:r>
    </w:p>
    <w:p w14:paraId="1ED2256D" w14:textId="77777777" w:rsidR="001B6C2F" w:rsidRPr="006F6E1C" w:rsidRDefault="00EF7396"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Zaleca się, aby o</w:t>
      </w:r>
      <w:r w:rsidR="001B6C2F" w:rsidRPr="00BD2872">
        <w:rPr>
          <w:rFonts w:ascii="Arial" w:hAnsi="Arial" w:cs="Arial"/>
        </w:rPr>
        <w:t xml:space="preserve">ferta i dokumenty </w:t>
      </w:r>
      <w:r w:rsidRPr="00BD2872">
        <w:rPr>
          <w:rFonts w:ascii="Arial" w:hAnsi="Arial" w:cs="Arial"/>
        </w:rPr>
        <w:t>były</w:t>
      </w:r>
      <w:r w:rsidR="001B6C2F" w:rsidRPr="00BD2872">
        <w:rPr>
          <w:rFonts w:ascii="Arial" w:hAnsi="Arial" w:cs="Arial"/>
        </w:rPr>
        <w:t xml:space="preserve"> </w:t>
      </w:r>
      <w:r w:rsidR="0064722D" w:rsidRPr="00BD2872">
        <w:rPr>
          <w:rFonts w:ascii="Arial" w:hAnsi="Arial" w:cs="Arial"/>
        </w:rPr>
        <w:t>zapisane</w:t>
      </w:r>
      <w:r w:rsidR="001B6C2F" w:rsidRPr="00BD2872">
        <w:rPr>
          <w:rFonts w:ascii="Arial" w:hAnsi="Arial" w:cs="Arial"/>
        </w:rPr>
        <w:t xml:space="preserve"> w forma</w:t>
      </w:r>
      <w:r w:rsidR="006C3D82" w:rsidRPr="00BD2872">
        <w:rPr>
          <w:rFonts w:ascii="Arial" w:hAnsi="Arial" w:cs="Arial"/>
        </w:rPr>
        <w:t>tach</w:t>
      </w:r>
      <w:r w:rsidR="001B6C2F" w:rsidRPr="00BD2872">
        <w:rPr>
          <w:rFonts w:ascii="Arial" w:hAnsi="Arial" w:cs="Arial"/>
        </w:rPr>
        <w:t xml:space="preserve"> danych .pdf</w:t>
      </w:r>
      <w:r w:rsidR="0064722D" w:rsidRPr="00BD2872">
        <w:rPr>
          <w:rFonts w:ascii="Arial" w:hAnsi="Arial" w:cs="Arial"/>
        </w:rPr>
        <w:t xml:space="preserve"> (zalecany)</w:t>
      </w:r>
      <w:r w:rsidR="001B6C2F" w:rsidRPr="00BD2872">
        <w:rPr>
          <w:rFonts w:ascii="Arial" w:hAnsi="Arial" w:cs="Arial"/>
        </w:rPr>
        <w:t xml:space="preserve">, </w:t>
      </w:r>
      <w:r w:rsidR="001B6C2F" w:rsidRPr="006F6E1C">
        <w:rPr>
          <w:rFonts w:ascii="Arial" w:hAnsi="Arial" w:cs="Arial"/>
        </w:rPr>
        <w:t xml:space="preserve">.doc, .docx, .rtf, .xps </w:t>
      </w:r>
      <w:r w:rsidR="0064722D" w:rsidRPr="006F6E1C">
        <w:rPr>
          <w:rFonts w:ascii="Arial" w:hAnsi="Arial" w:cs="Arial"/>
        </w:rPr>
        <w:t xml:space="preserve">jpeg, jpg </w:t>
      </w:r>
      <w:r w:rsidR="001B6C2F" w:rsidRPr="006F6E1C">
        <w:rPr>
          <w:rFonts w:ascii="Arial" w:hAnsi="Arial" w:cs="Arial"/>
        </w:rPr>
        <w:t xml:space="preserve">lub.odt. </w:t>
      </w:r>
    </w:p>
    <w:p w14:paraId="7EF295B8" w14:textId="77777777" w:rsidR="00264680" w:rsidRPr="006F6E1C" w:rsidRDefault="00264680" w:rsidP="007511FC">
      <w:pPr>
        <w:pStyle w:val="Akapitzlist"/>
        <w:numPr>
          <w:ilvl w:val="0"/>
          <w:numId w:val="19"/>
        </w:numPr>
        <w:spacing w:after="0" w:line="276" w:lineRule="auto"/>
        <w:ind w:left="709" w:hanging="425"/>
        <w:contextualSpacing w:val="0"/>
        <w:jc w:val="both"/>
        <w:rPr>
          <w:rFonts w:ascii="Arial" w:hAnsi="Arial" w:cs="Arial"/>
        </w:rPr>
      </w:pPr>
      <w:r w:rsidRPr="006F6E1C">
        <w:rPr>
          <w:rFonts w:ascii="Arial" w:hAnsi="Arial" w:cs="Arial"/>
        </w:rPr>
        <w:t>Sposób składania ofert</w:t>
      </w:r>
      <w:r w:rsidR="00C82607" w:rsidRPr="006F6E1C">
        <w:rPr>
          <w:rFonts w:ascii="Arial" w:hAnsi="Arial" w:cs="Arial"/>
        </w:rPr>
        <w:t>y</w:t>
      </w:r>
      <w:r w:rsidRPr="006F6E1C">
        <w:rPr>
          <w:rFonts w:ascii="Arial" w:hAnsi="Arial" w:cs="Arial"/>
        </w:rPr>
        <w:t xml:space="preserve"> określa dział XV SWZ.</w:t>
      </w:r>
    </w:p>
    <w:p w14:paraId="3B66ACDB" w14:textId="77777777" w:rsidR="0056098D" w:rsidRPr="006F6E1C" w:rsidRDefault="0056098D" w:rsidP="007511FC">
      <w:pPr>
        <w:pStyle w:val="Akapitzlist"/>
        <w:numPr>
          <w:ilvl w:val="0"/>
          <w:numId w:val="19"/>
        </w:numPr>
        <w:spacing w:after="0" w:line="276" w:lineRule="auto"/>
        <w:ind w:left="709" w:hanging="425"/>
        <w:contextualSpacing w:val="0"/>
        <w:jc w:val="both"/>
        <w:rPr>
          <w:rFonts w:ascii="Arial" w:hAnsi="Arial" w:cs="Arial"/>
        </w:rPr>
      </w:pPr>
      <w:r w:rsidRPr="006F6E1C">
        <w:rPr>
          <w:rFonts w:ascii="Arial" w:hAnsi="Arial" w:cs="Arial"/>
        </w:rPr>
        <w:t>Postępowanie prowadzi się w języku polskim.</w:t>
      </w:r>
    </w:p>
    <w:p w14:paraId="6D020E85" w14:textId="77777777" w:rsidR="004E5EEE" w:rsidRPr="00BD2872" w:rsidRDefault="004E5EEE" w:rsidP="007511FC">
      <w:pPr>
        <w:spacing w:after="0" w:line="276" w:lineRule="auto"/>
        <w:jc w:val="both"/>
        <w:rPr>
          <w:rFonts w:ascii="Arial" w:eastAsia="Verdana" w:hAnsi="Arial" w:cs="Arial"/>
          <w:bCs/>
          <w:highlight w:val="yellow"/>
        </w:rPr>
      </w:pPr>
    </w:p>
    <w:p w14:paraId="02F3F0AB" w14:textId="77777777" w:rsidR="005D58D8" w:rsidRPr="00BD2872" w:rsidRDefault="005D58D8"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9" w:name="_Hlk90450640"/>
      <w:r w:rsidRPr="00BD2872">
        <w:rPr>
          <w:rFonts w:ascii="Arial" w:eastAsia="Times New Roman" w:hAnsi="Arial" w:cs="Arial"/>
          <w:b/>
          <w:bCs/>
          <w:u w:val="single"/>
          <w:lang w:eastAsia="pl-PL"/>
        </w:rPr>
        <w:t xml:space="preserve">WYMAGANIA DOTYCZĄCE WADIUM, W TYM JEGO KWOTA </w:t>
      </w:r>
    </w:p>
    <w:p w14:paraId="63647668" w14:textId="77777777" w:rsidR="005D58D8" w:rsidRPr="00BD2872" w:rsidRDefault="00EB1A1A" w:rsidP="007511FC">
      <w:pPr>
        <w:suppressAutoHyphens/>
        <w:spacing w:after="0" w:line="276" w:lineRule="auto"/>
        <w:ind w:left="284"/>
        <w:jc w:val="both"/>
        <w:rPr>
          <w:rFonts w:ascii="Arial" w:hAnsi="Arial" w:cs="Arial"/>
        </w:rPr>
      </w:pPr>
      <w:r w:rsidRPr="00BD2872">
        <w:rPr>
          <w:rFonts w:ascii="Arial" w:hAnsi="Arial" w:cs="Arial"/>
        </w:rPr>
        <w:t>Zamawiający nie żąda wniesienia wadium.</w:t>
      </w:r>
    </w:p>
    <w:bookmarkEnd w:id="9"/>
    <w:p w14:paraId="201F6D05" w14:textId="77777777" w:rsidR="005D58D8" w:rsidRPr="00BD2872" w:rsidRDefault="005D58D8" w:rsidP="007511FC">
      <w:pPr>
        <w:suppressAutoHyphens/>
        <w:spacing w:after="0" w:line="276" w:lineRule="auto"/>
        <w:ind w:left="709"/>
        <w:jc w:val="both"/>
        <w:rPr>
          <w:rFonts w:ascii="Arial" w:eastAsia="Times New Roman" w:hAnsi="Arial" w:cs="Arial"/>
          <w:b/>
          <w:bCs/>
          <w:u w:val="single"/>
          <w:lang w:eastAsia="pl-PL"/>
        </w:rPr>
      </w:pPr>
    </w:p>
    <w:p w14:paraId="70A61F3F" w14:textId="77777777" w:rsidR="005D58D8" w:rsidRPr="00BD2872" w:rsidRDefault="005D58D8"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ZWIĄZANIA OFERTĄ</w:t>
      </w:r>
    </w:p>
    <w:p w14:paraId="3009AA33" w14:textId="705641A3" w:rsidR="005D58D8" w:rsidRPr="00BD2872" w:rsidRDefault="005D58D8" w:rsidP="007511FC">
      <w:pPr>
        <w:pStyle w:val="Akapitzlist"/>
        <w:numPr>
          <w:ilvl w:val="0"/>
          <w:numId w:val="15"/>
        </w:numPr>
        <w:spacing w:after="0" w:line="276" w:lineRule="auto"/>
        <w:ind w:left="567" w:hanging="283"/>
        <w:jc w:val="both"/>
        <w:rPr>
          <w:rFonts w:ascii="Arial" w:hAnsi="Arial" w:cs="Arial"/>
        </w:rPr>
      </w:pPr>
      <w:r w:rsidRPr="00BD2872">
        <w:rPr>
          <w:rFonts w:ascii="Arial" w:hAnsi="Arial" w:cs="Arial"/>
        </w:rPr>
        <w:t xml:space="preserve">Wykonawca będzie związany ofertą do dnia </w:t>
      </w:r>
      <w:r w:rsidR="00536AD2">
        <w:rPr>
          <w:rFonts w:ascii="Arial" w:hAnsi="Arial" w:cs="Arial"/>
          <w:b/>
          <w:bCs/>
          <w:u w:val="single"/>
        </w:rPr>
        <w:t>16 grudnia</w:t>
      </w:r>
      <w:r w:rsidR="00A128DC">
        <w:rPr>
          <w:rFonts w:ascii="Arial" w:hAnsi="Arial" w:cs="Arial"/>
          <w:b/>
          <w:bCs/>
          <w:u w:val="single"/>
        </w:rPr>
        <w:t xml:space="preserve"> </w:t>
      </w:r>
      <w:r w:rsidRPr="003A65BE">
        <w:rPr>
          <w:rFonts w:ascii="Arial" w:hAnsi="Arial" w:cs="Arial"/>
          <w:b/>
          <w:bCs/>
          <w:caps/>
          <w:u w:val="single"/>
        </w:rPr>
        <w:t>202</w:t>
      </w:r>
      <w:r w:rsidR="00EB1A1A" w:rsidRPr="003A65BE">
        <w:rPr>
          <w:rFonts w:ascii="Arial" w:hAnsi="Arial" w:cs="Arial"/>
          <w:b/>
          <w:bCs/>
          <w:caps/>
          <w:u w:val="single"/>
        </w:rPr>
        <w:t>2</w:t>
      </w:r>
      <w:r w:rsidRPr="00BD2872">
        <w:rPr>
          <w:rFonts w:ascii="Arial" w:hAnsi="Arial" w:cs="Arial"/>
          <w:b/>
          <w:bCs/>
          <w:caps/>
          <w:u w:val="single"/>
        </w:rPr>
        <w:t xml:space="preserve"> </w:t>
      </w:r>
      <w:r w:rsidRPr="00BD2872">
        <w:rPr>
          <w:rFonts w:ascii="Arial" w:hAnsi="Arial" w:cs="Arial"/>
          <w:b/>
          <w:bCs/>
          <w:u w:val="single"/>
        </w:rPr>
        <w:t>r.</w:t>
      </w:r>
    </w:p>
    <w:p w14:paraId="7DD3392B" w14:textId="77777777" w:rsidR="005D58D8" w:rsidRPr="00BD2872" w:rsidRDefault="005D58D8" w:rsidP="007511FC">
      <w:pPr>
        <w:pStyle w:val="Akapitzlist"/>
        <w:numPr>
          <w:ilvl w:val="0"/>
          <w:numId w:val="15"/>
        </w:numPr>
        <w:spacing w:after="0" w:line="276" w:lineRule="auto"/>
        <w:ind w:left="567" w:hanging="283"/>
        <w:jc w:val="both"/>
        <w:rPr>
          <w:rFonts w:ascii="Arial" w:hAnsi="Arial" w:cs="Arial"/>
        </w:rPr>
      </w:pPr>
      <w:r w:rsidRPr="00BD2872">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2872">
        <w:rPr>
          <w:rFonts w:ascii="Arial" w:hAnsi="Arial" w:cs="Arial"/>
        </w:rPr>
        <w:tab/>
      </w:r>
    </w:p>
    <w:p w14:paraId="2B45343D" w14:textId="77777777" w:rsidR="005D58D8" w:rsidRPr="00BD2872" w:rsidRDefault="005D58D8" w:rsidP="007511FC">
      <w:pPr>
        <w:pStyle w:val="Akapitzlist"/>
        <w:numPr>
          <w:ilvl w:val="0"/>
          <w:numId w:val="15"/>
        </w:numPr>
        <w:spacing w:after="0" w:line="276" w:lineRule="auto"/>
        <w:ind w:left="567" w:hanging="283"/>
        <w:jc w:val="both"/>
        <w:rPr>
          <w:rFonts w:ascii="Arial" w:eastAsia="Times New Roman" w:hAnsi="Arial" w:cs="Arial"/>
          <w:b/>
          <w:bCs/>
          <w:u w:val="single"/>
          <w:lang w:eastAsia="pl-PL"/>
        </w:rPr>
      </w:pPr>
      <w:r w:rsidRPr="00BD2872">
        <w:rPr>
          <w:rFonts w:ascii="Arial" w:hAnsi="Arial" w:cs="Arial"/>
        </w:rPr>
        <w:t xml:space="preserve">Przedłużenie terminu związania ofertą wymaga złożenia przez wykonawcę pisemnego oświadczenia o wyrażeniu zgody na przedłużenie terminu związania ofertą. </w:t>
      </w:r>
    </w:p>
    <w:p w14:paraId="18F1C754" w14:textId="77777777" w:rsidR="00BB5E3D" w:rsidRPr="00BD2872" w:rsidRDefault="00BB5E3D" w:rsidP="007511FC">
      <w:pPr>
        <w:pStyle w:val="Akapitzlist"/>
        <w:shd w:val="clear" w:color="auto" w:fill="FFFFFF"/>
        <w:spacing w:after="0" w:line="276" w:lineRule="auto"/>
        <w:ind w:left="284"/>
        <w:jc w:val="both"/>
        <w:rPr>
          <w:rFonts w:ascii="Arial" w:eastAsia="Times New Roman" w:hAnsi="Arial" w:cs="Arial"/>
          <w:b/>
          <w:bCs/>
          <w:highlight w:val="yellow"/>
          <w:u w:val="single"/>
          <w:lang w:eastAsia="pl-PL"/>
        </w:rPr>
      </w:pPr>
    </w:p>
    <w:p w14:paraId="0E7899B7"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SPOSÓB ORAZ TERMIN SKŁADANIA OFERT</w:t>
      </w:r>
    </w:p>
    <w:p w14:paraId="43ADBDCC" w14:textId="1783DAD6" w:rsidR="008554BA" w:rsidRPr="00BD2872" w:rsidRDefault="008554BA" w:rsidP="007511FC">
      <w:pPr>
        <w:pStyle w:val="Akapitzlist"/>
        <w:numPr>
          <w:ilvl w:val="0"/>
          <w:numId w:val="18"/>
        </w:numPr>
        <w:shd w:val="clear" w:color="auto" w:fill="FFFFFF"/>
        <w:spacing w:after="0" w:line="276" w:lineRule="auto"/>
        <w:ind w:left="709" w:hanging="425"/>
        <w:jc w:val="both"/>
        <w:rPr>
          <w:rFonts w:ascii="Arial" w:hAnsi="Arial" w:cs="Arial"/>
          <w:b/>
          <w:bCs/>
        </w:rPr>
      </w:pPr>
      <w:r w:rsidRPr="00BD2872">
        <w:rPr>
          <w:rFonts w:ascii="Arial" w:eastAsia="Times New Roman" w:hAnsi="Arial" w:cs="Arial"/>
          <w:lang w:eastAsia="pl-PL"/>
        </w:rPr>
        <w:t>Ofertę</w:t>
      </w:r>
      <w:r w:rsidRPr="00BD2872">
        <w:rPr>
          <w:rFonts w:ascii="Arial" w:hAnsi="Arial" w:cs="Arial"/>
        </w:rPr>
        <w:t xml:space="preserve"> należy złożyć przez miniPortal za pośrednictwem ePuap do dnia </w:t>
      </w:r>
      <w:r w:rsidR="00536AD2">
        <w:rPr>
          <w:rFonts w:ascii="Arial" w:hAnsi="Arial" w:cs="Arial"/>
          <w:b/>
          <w:bCs/>
        </w:rPr>
        <w:t>18 listopada</w:t>
      </w:r>
      <w:r w:rsidR="003A65BE" w:rsidRPr="00A128DC">
        <w:rPr>
          <w:rFonts w:ascii="Arial" w:hAnsi="Arial" w:cs="Arial"/>
          <w:b/>
          <w:bCs/>
        </w:rPr>
        <w:t xml:space="preserve"> </w:t>
      </w:r>
      <w:r w:rsidR="0030669A" w:rsidRPr="00A128DC">
        <w:rPr>
          <w:rFonts w:ascii="Arial" w:hAnsi="Arial" w:cs="Arial"/>
          <w:b/>
          <w:bCs/>
        </w:rPr>
        <w:t>2022</w:t>
      </w:r>
      <w:r w:rsidRPr="00BD2872">
        <w:rPr>
          <w:rFonts w:ascii="Arial" w:hAnsi="Arial" w:cs="Arial"/>
          <w:b/>
          <w:bCs/>
        </w:rPr>
        <w:t xml:space="preserve"> r. godz. 10:00.</w:t>
      </w:r>
    </w:p>
    <w:p w14:paraId="7B571D69"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Verdana" w:hAnsi="Arial" w:cs="Arial"/>
        </w:rPr>
      </w:pPr>
      <w:r w:rsidRPr="00BD2872">
        <w:rPr>
          <w:rFonts w:ascii="Arial" w:eastAsia="Verdana" w:hAnsi="Arial" w:cs="Arial"/>
          <w:b/>
        </w:rPr>
        <w:t xml:space="preserve">Ofertę składa się </w:t>
      </w:r>
      <w:r w:rsidRPr="00BD2872">
        <w:rPr>
          <w:rFonts w:ascii="Arial" w:eastAsia="Verdana" w:hAnsi="Arial" w:cs="Arial"/>
          <w:b/>
          <w:u w:val="single"/>
        </w:rPr>
        <w:t>pod rygorem nieważności</w:t>
      </w:r>
      <w:r w:rsidRPr="00BD2872">
        <w:rPr>
          <w:rFonts w:ascii="Arial" w:eastAsia="Verdana" w:hAnsi="Arial" w:cs="Arial"/>
          <w:b/>
        </w:rPr>
        <w:t xml:space="preserve"> w formie elektronicznej (opatrzonej kwalifikowanym podpisem elektronicznym) lub w postaci elektronicznej opatrzonej podpisem zaufanym lub podpisem osobistym.</w:t>
      </w:r>
    </w:p>
    <w:p w14:paraId="58105156"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Verdana" w:hAnsi="Arial" w:cs="Arial"/>
          <w:bCs/>
        </w:rPr>
      </w:pPr>
      <w:r w:rsidRPr="00BD2872">
        <w:rPr>
          <w:rFonts w:ascii="Arial" w:eastAsia="Verdana" w:hAnsi="Arial" w:cs="Arial"/>
        </w:rPr>
        <w:t>Wykonawca, aby wziąć udział w postępowaniu o udzielenie zamówienia publicznego i złożyć ofertę do postępowania musi posiadać konto na Platformie ePUAP. Aby zaszyfrować i złożyć ofertę należy postępować zgodnie z „</w:t>
      </w:r>
      <w:r w:rsidRPr="00BD2872">
        <w:rPr>
          <w:rFonts w:ascii="Arial" w:eastAsia="Verdana" w:hAnsi="Arial" w:cs="Arial"/>
          <w:bCs/>
        </w:rPr>
        <w:t xml:space="preserve">Instrukcją użytkownika </w:t>
      </w:r>
      <w:r w:rsidRPr="00BD2872">
        <w:rPr>
          <w:rFonts w:ascii="Arial" w:eastAsia="Verdana" w:hAnsi="Arial" w:cs="Arial"/>
          <w:bCs/>
        </w:rPr>
        <w:lastRenderedPageBreak/>
        <w:t xml:space="preserve">systemu miniPortal – ePuap” dostępną pod adresem </w:t>
      </w:r>
      <w:hyperlink r:id="rId15" w:history="1">
        <w:r w:rsidRPr="00BD2872">
          <w:rPr>
            <w:rStyle w:val="Hipercze"/>
            <w:rFonts w:ascii="Arial" w:eastAsia="Verdana" w:hAnsi="Arial" w:cs="Arial"/>
            <w:bCs/>
          </w:rPr>
          <w:t>https://miniportal.uzp.gov.pl/Instrukcje</w:t>
        </w:r>
      </w:hyperlink>
      <w:r w:rsidRPr="00BD2872">
        <w:rPr>
          <w:rFonts w:ascii="Arial" w:eastAsia="Verdana" w:hAnsi="Arial" w:cs="Arial"/>
          <w:bCs/>
        </w:rPr>
        <w:t xml:space="preserve">. </w:t>
      </w:r>
    </w:p>
    <w:p w14:paraId="050D2464"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Zamawiający zaleca przed podpisaniem, zapisanie formularza ofertowego w formacie .pdf</w:t>
      </w:r>
    </w:p>
    <w:p w14:paraId="6439C321"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Formularz oferty musi być opatrzony przez osobę lub osoby uprawnione do reprezentowania wykonawcy, kwalifikowanym podpisem elektronicznym lub podpisem zaufanym lub podpisem osobistym. </w:t>
      </w:r>
    </w:p>
    <w:p w14:paraId="16FFA8AD"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Podpisaną ofertę należy zaszyfrować.</w:t>
      </w:r>
    </w:p>
    <w:p w14:paraId="68F6A699"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Funkcjonalność do zaszyfrowania oferty przez Wykonawcę jest dostępna dla wykonawców na miniPortalu, w szczegółach danego postępowania. </w:t>
      </w:r>
    </w:p>
    <w:p w14:paraId="59622CCC"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Wykonawca składa zaszyfrowaną ofertę za pośrednictwem „Formularza do złożenia, zmiany, wycofania oferty lub wniosku” dostępnego na ePUAP i udostępnionego również na miniPortalu.</w:t>
      </w:r>
    </w:p>
    <w:p w14:paraId="265D798F"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Wykonawca może przed upływem terminu do składania ofert </w:t>
      </w:r>
      <w:r w:rsidRPr="00BD2872">
        <w:rPr>
          <w:rFonts w:ascii="Arial" w:hAnsi="Arial" w:cs="Arial"/>
          <w:b/>
          <w:bCs/>
        </w:rPr>
        <w:t>wycofać</w:t>
      </w:r>
      <w:r w:rsidRPr="00BD2872">
        <w:rPr>
          <w:rFonts w:ascii="Arial" w:hAnsi="Arial" w:cs="Arial"/>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6B0D288E"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Wykonawca po upływie terminu do składania ofert nie może skutecznie dokonać wycofa</w:t>
      </w:r>
      <w:r w:rsidR="001A141B" w:rsidRPr="00BD2872">
        <w:rPr>
          <w:rFonts w:ascii="Arial" w:hAnsi="Arial" w:cs="Arial"/>
        </w:rPr>
        <w:t>nia</w:t>
      </w:r>
      <w:r w:rsidRPr="00BD2872">
        <w:rPr>
          <w:rFonts w:ascii="Arial" w:hAnsi="Arial" w:cs="Arial"/>
        </w:rPr>
        <w:t xml:space="preserve"> złożonej oferty.</w:t>
      </w:r>
    </w:p>
    <w:p w14:paraId="72D9C5F8" w14:textId="77777777" w:rsidR="002E4CCB" w:rsidRPr="00BD2872" w:rsidRDefault="002E4CCB"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W postępowaniach wszczętych od 1 stycznia 2021 r. nie ma możliwości przesłania zmiany do oferty - Wykonawcy </w:t>
      </w:r>
      <w:r w:rsidR="00111C39" w:rsidRPr="00BD2872">
        <w:rPr>
          <w:rFonts w:ascii="Arial" w:hAnsi="Arial" w:cs="Arial"/>
        </w:rPr>
        <w:t xml:space="preserve">mogą jedynie </w:t>
      </w:r>
      <w:r w:rsidRPr="00BD2872">
        <w:rPr>
          <w:rFonts w:ascii="Arial" w:hAnsi="Arial" w:cs="Arial"/>
        </w:rPr>
        <w:t>wycof</w:t>
      </w:r>
      <w:r w:rsidR="00111C39" w:rsidRPr="00BD2872">
        <w:rPr>
          <w:rFonts w:ascii="Arial" w:hAnsi="Arial" w:cs="Arial"/>
        </w:rPr>
        <w:t>ać</w:t>
      </w:r>
      <w:r w:rsidRPr="00BD2872">
        <w:rPr>
          <w:rFonts w:ascii="Arial" w:hAnsi="Arial" w:cs="Arial"/>
        </w:rPr>
        <w:t xml:space="preserve"> pierwotnie złożoną ofertę i</w:t>
      </w:r>
      <w:r w:rsidR="00111C39" w:rsidRPr="00BD2872">
        <w:rPr>
          <w:rFonts w:ascii="Arial" w:hAnsi="Arial" w:cs="Arial"/>
        </w:rPr>
        <w:t> złożyć</w:t>
      </w:r>
      <w:r w:rsidRPr="00BD2872">
        <w:rPr>
          <w:rFonts w:ascii="Arial" w:hAnsi="Arial" w:cs="Arial"/>
        </w:rPr>
        <w:t xml:space="preserve"> now</w:t>
      </w:r>
      <w:r w:rsidR="00111C39" w:rsidRPr="00BD2872">
        <w:rPr>
          <w:rFonts w:ascii="Arial" w:hAnsi="Arial" w:cs="Arial"/>
        </w:rPr>
        <w:t>ą</w:t>
      </w:r>
      <w:r w:rsidRPr="00BD2872">
        <w:rPr>
          <w:rFonts w:ascii="Arial" w:hAnsi="Arial" w:cs="Arial"/>
        </w:rPr>
        <w:t>.</w:t>
      </w:r>
    </w:p>
    <w:p w14:paraId="278CBB00"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Ofertę wraz z załącznikami należy przygotować zgodnie z wytycznymi opisanymi w dziale XII SWZ.</w:t>
      </w:r>
    </w:p>
    <w:p w14:paraId="5CEEA4DF" w14:textId="77777777" w:rsidR="00BB5E3D" w:rsidRPr="00BD2872" w:rsidRDefault="006B5330" w:rsidP="007511FC">
      <w:pPr>
        <w:pStyle w:val="Akapitzlist"/>
        <w:numPr>
          <w:ilvl w:val="0"/>
          <w:numId w:val="18"/>
        </w:numPr>
        <w:shd w:val="clear" w:color="auto" w:fill="FFFFFF"/>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Zamawiający odrzuca ofertę, jeżeli została złożona po terminie składania ofert.</w:t>
      </w:r>
    </w:p>
    <w:p w14:paraId="4A37EFDA" w14:textId="77777777" w:rsidR="008E1A1D" w:rsidRPr="00BD2872" w:rsidRDefault="008E1A1D" w:rsidP="007511FC">
      <w:pPr>
        <w:shd w:val="clear" w:color="auto" w:fill="FFFFFF"/>
        <w:spacing w:after="0" w:line="276" w:lineRule="auto"/>
        <w:jc w:val="both"/>
        <w:rPr>
          <w:rFonts w:ascii="Arial" w:eastAsia="Times New Roman" w:hAnsi="Arial" w:cs="Arial"/>
          <w:b/>
          <w:bCs/>
          <w:highlight w:val="yellow"/>
          <w:u w:val="single"/>
          <w:lang w:eastAsia="pl-PL"/>
        </w:rPr>
      </w:pPr>
    </w:p>
    <w:p w14:paraId="5EF96D2A"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OTWARCIA OFERT</w:t>
      </w:r>
    </w:p>
    <w:p w14:paraId="21DDBE79" w14:textId="50A499C4"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 xml:space="preserve">Otwarcie ofert nastąpi w dniu </w:t>
      </w:r>
      <w:r w:rsidR="00536AD2">
        <w:rPr>
          <w:rFonts w:ascii="Arial" w:hAnsi="Arial" w:cs="Arial"/>
          <w:szCs w:val="22"/>
        </w:rPr>
        <w:t>18 listopada</w:t>
      </w:r>
      <w:r w:rsidR="003A65BE">
        <w:rPr>
          <w:rFonts w:ascii="Arial" w:hAnsi="Arial" w:cs="Arial"/>
          <w:szCs w:val="22"/>
        </w:rPr>
        <w:t xml:space="preserve"> </w:t>
      </w:r>
      <w:r w:rsidRPr="00BD2872">
        <w:rPr>
          <w:rFonts w:ascii="Arial" w:hAnsi="Arial" w:cs="Arial"/>
          <w:szCs w:val="22"/>
        </w:rPr>
        <w:t>202</w:t>
      </w:r>
      <w:r w:rsidR="00F26BB8" w:rsidRPr="00BD2872">
        <w:rPr>
          <w:rFonts w:ascii="Arial" w:hAnsi="Arial" w:cs="Arial"/>
          <w:szCs w:val="22"/>
        </w:rPr>
        <w:t>2</w:t>
      </w:r>
      <w:r w:rsidRPr="00BD2872">
        <w:rPr>
          <w:rFonts w:ascii="Arial" w:hAnsi="Arial" w:cs="Arial"/>
          <w:szCs w:val="22"/>
        </w:rPr>
        <w:t xml:space="preserve"> r. o godz. 10:30</w:t>
      </w:r>
      <w:r w:rsidRPr="00BD2872">
        <w:rPr>
          <w:rFonts w:ascii="Arial" w:hAnsi="Arial" w:cs="Arial"/>
          <w:b w:val="0"/>
          <w:bCs/>
          <w:szCs w:val="22"/>
        </w:rPr>
        <w:t>.</w:t>
      </w:r>
    </w:p>
    <w:p w14:paraId="52E0F61B" w14:textId="77777777" w:rsidR="00FD3BB0" w:rsidRPr="00BD2872" w:rsidRDefault="00FD3BB0" w:rsidP="007511FC">
      <w:pPr>
        <w:pStyle w:val="Nagwek3"/>
        <w:keepNext w:val="0"/>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Otwarcie ofert następuje poprzez użycie mechanizmu do odszyfrowania ofert dostępnego po zalogowaniu w zakładce Deszyfrowanie na miniPortalu i następuje poprzez wskazanie pliku do odszyfrowania.</w:t>
      </w:r>
    </w:p>
    <w:p w14:paraId="1B4E54F5" w14:textId="7777777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Najpóźniej przed otwarciem ofert, zamawiający udostępni na stronie internetowej prowadzonego postępowania informację o kwocie, jaką zamierza się przeznaczyć na sfinansowanie zamówienia.</w:t>
      </w:r>
    </w:p>
    <w:p w14:paraId="271E0B1B" w14:textId="7777777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szCs w:val="22"/>
        </w:rPr>
      </w:pPr>
      <w:r w:rsidRPr="00BD2872">
        <w:rPr>
          <w:rFonts w:ascii="Arial" w:hAnsi="Arial" w:cs="Arial"/>
          <w:b w:val="0"/>
          <w:szCs w:val="22"/>
        </w:rPr>
        <w:t xml:space="preserve">Niezwłocznie po otwarciu ofert, zamawiający udostępni na stronie internetowej prowadzonego postępowania informacje o: </w:t>
      </w:r>
    </w:p>
    <w:p w14:paraId="469CC4F4" w14:textId="77777777" w:rsidR="00FD3BB0" w:rsidRPr="00BD2872" w:rsidRDefault="00FD3BB0" w:rsidP="007511FC">
      <w:pPr>
        <w:spacing w:after="0" w:line="276" w:lineRule="auto"/>
        <w:ind w:left="993" w:hanging="426"/>
        <w:jc w:val="both"/>
        <w:rPr>
          <w:rFonts w:ascii="Arial" w:eastAsia="Times New Roman" w:hAnsi="Arial" w:cs="Arial"/>
          <w:bCs/>
          <w:lang w:eastAsia="ar-SA"/>
        </w:rPr>
      </w:pPr>
      <w:r w:rsidRPr="00BD2872">
        <w:rPr>
          <w:rFonts w:ascii="Arial" w:eastAsia="Times New Roman" w:hAnsi="Arial" w:cs="Arial"/>
          <w:bCs/>
          <w:lang w:eastAsia="ar-SA"/>
        </w:rPr>
        <w:t>1)</w:t>
      </w:r>
      <w:r w:rsidRPr="00BD2872">
        <w:rPr>
          <w:rFonts w:ascii="Arial" w:eastAsia="Times New Roman" w:hAnsi="Arial" w:cs="Arial"/>
          <w:bCs/>
          <w:lang w:eastAsia="ar-SA"/>
        </w:rPr>
        <w:tab/>
        <w:t>nazwach albo imionach i nazwiskach oraz siedzibach lub miejscach prowadzonej działalności gospodarczej albo miejscach zamieszkania wykonawców, których oferty zostały otwarte,</w:t>
      </w:r>
    </w:p>
    <w:p w14:paraId="073C9CAF" w14:textId="77777777" w:rsidR="00FD3BB0" w:rsidRPr="00BD2872" w:rsidRDefault="00FD3BB0" w:rsidP="007511FC">
      <w:pPr>
        <w:spacing w:after="0" w:line="276" w:lineRule="auto"/>
        <w:ind w:left="993" w:hanging="426"/>
        <w:jc w:val="both"/>
        <w:rPr>
          <w:rFonts w:ascii="Arial" w:eastAsia="Times New Roman" w:hAnsi="Arial" w:cs="Arial"/>
          <w:bCs/>
          <w:lang w:eastAsia="ar-SA"/>
        </w:rPr>
      </w:pPr>
      <w:r w:rsidRPr="00BD2872">
        <w:rPr>
          <w:rFonts w:ascii="Arial" w:eastAsia="Times New Roman" w:hAnsi="Arial" w:cs="Arial"/>
          <w:bCs/>
          <w:lang w:eastAsia="ar-SA"/>
        </w:rPr>
        <w:t>2)</w:t>
      </w:r>
      <w:r w:rsidRPr="00BD2872">
        <w:rPr>
          <w:rFonts w:ascii="Arial" w:eastAsia="Times New Roman" w:hAnsi="Arial" w:cs="Arial"/>
          <w:bCs/>
          <w:lang w:eastAsia="ar-SA"/>
        </w:rPr>
        <w:tab/>
        <w:t>cenach zawartych w ofertach.</w:t>
      </w:r>
    </w:p>
    <w:p w14:paraId="3B53A976" w14:textId="77777777" w:rsidR="0030669A" w:rsidRPr="00BD2872" w:rsidRDefault="0030669A" w:rsidP="007511FC">
      <w:pPr>
        <w:shd w:val="clear" w:color="auto" w:fill="FFFFFF"/>
        <w:spacing w:after="0" w:line="276" w:lineRule="auto"/>
        <w:jc w:val="both"/>
        <w:rPr>
          <w:rFonts w:ascii="Arial" w:eastAsia="Times New Roman" w:hAnsi="Arial" w:cs="Arial"/>
          <w:b/>
          <w:bCs/>
          <w:highlight w:val="yellow"/>
          <w:u w:val="single"/>
          <w:lang w:eastAsia="pl-PL"/>
        </w:rPr>
      </w:pPr>
    </w:p>
    <w:p w14:paraId="1398DD13"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SPOSÓB OBLICZENIA CENY</w:t>
      </w:r>
    </w:p>
    <w:p w14:paraId="6A65E722"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sz w:val="22"/>
          <w:szCs w:val="22"/>
        </w:rPr>
      </w:pPr>
      <w:bookmarkStart w:id="10" w:name="_Hlk66639711"/>
      <w:r w:rsidRPr="00BD2872">
        <w:rPr>
          <w:rFonts w:cs="Arial"/>
          <w:sz w:val="22"/>
          <w:szCs w:val="22"/>
        </w:rPr>
        <w:lastRenderedPageBreak/>
        <w:t xml:space="preserve">Cenę ofertową należy wyliczyć w szczególności na podstawie: projektu umowy, specyfikacji warunków zamówienia, </w:t>
      </w:r>
      <w:r w:rsidR="002605E0">
        <w:rPr>
          <w:rFonts w:cs="Arial"/>
          <w:sz w:val="22"/>
          <w:szCs w:val="22"/>
        </w:rPr>
        <w:t xml:space="preserve">opisu przedmiotu zamówienia tj. </w:t>
      </w:r>
      <w:r w:rsidRPr="00BD2872">
        <w:rPr>
          <w:rFonts w:cs="Arial"/>
          <w:sz w:val="22"/>
          <w:szCs w:val="22"/>
        </w:rPr>
        <w:t>dokumentacji projektowej</w:t>
      </w:r>
      <w:r w:rsidR="001C797E" w:rsidRPr="00BD2872">
        <w:rPr>
          <w:rFonts w:cs="Arial"/>
          <w:sz w:val="22"/>
          <w:szCs w:val="22"/>
        </w:rPr>
        <w:t>.</w:t>
      </w:r>
      <w:r w:rsidR="00B45D11" w:rsidRPr="00BD2872">
        <w:rPr>
          <w:rFonts w:cs="Arial"/>
          <w:sz w:val="22"/>
          <w:szCs w:val="22"/>
        </w:rPr>
        <w:t xml:space="preserve"> </w:t>
      </w:r>
    </w:p>
    <w:p w14:paraId="6260FD42"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sz w:val="22"/>
          <w:szCs w:val="22"/>
        </w:rPr>
      </w:pPr>
      <w:r w:rsidRPr="00BD2872">
        <w:rPr>
          <w:rFonts w:cs="Arial"/>
          <w:sz w:val="22"/>
          <w:szCs w:val="22"/>
        </w:rPr>
        <w:t xml:space="preserve">Wykonawca poda cenę ofertową brutto za całość zamówienia, w formularzu ofertowym stanowiącym załącznik nr 1 do SWZ. </w:t>
      </w:r>
    </w:p>
    <w:p w14:paraId="3DE0BB1F" w14:textId="77777777" w:rsidR="00F93054" w:rsidRPr="00BD2872" w:rsidRDefault="005A2FA1" w:rsidP="007511FC">
      <w:pPr>
        <w:pStyle w:val="Tekstpodstawowywcity21"/>
        <w:numPr>
          <w:ilvl w:val="0"/>
          <w:numId w:val="30"/>
        </w:numPr>
        <w:tabs>
          <w:tab w:val="clear" w:pos="644"/>
          <w:tab w:val="num" w:pos="709"/>
        </w:tabs>
        <w:suppressAutoHyphens w:val="0"/>
        <w:autoSpaceDE w:val="0"/>
        <w:autoSpaceDN w:val="0"/>
        <w:adjustRightInd w:val="0"/>
        <w:spacing w:line="276" w:lineRule="auto"/>
        <w:ind w:left="709" w:hanging="425"/>
        <w:rPr>
          <w:rFonts w:cs="Arial"/>
          <w:sz w:val="22"/>
          <w:szCs w:val="22"/>
        </w:rPr>
      </w:pPr>
      <w:bookmarkStart w:id="11" w:name="_Hlk33902716"/>
      <w:r w:rsidRPr="00BD2872">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BD2872">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BD2872">
        <w:rPr>
          <w:rFonts w:cs="Arial"/>
          <w:bCs/>
          <w:iCs/>
          <w:sz w:val="22"/>
          <w:szCs w:val="22"/>
        </w:rPr>
        <w:t xml:space="preserve"> Wycena zamówienia nie powinna sprowadzać się do ustalenia ceny oferty na podstawie przedmiaru robót. </w:t>
      </w:r>
    </w:p>
    <w:bookmarkEnd w:id="11"/>
    <w:p w14:paraId="71776E8C"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iCs/>
          <w:sz w:val="22"/>
          <w:szCs w:val="22"/>
        </w:rPr>
      </w:pPr>
      <w:r w:rsidRPr="00BD2872">
        <w:rPr>
          <w:rFonts w:cs="Arial"/>
          <w:sz w:val="22"/>
          <w:szCs w:val="22"/>
        </w:rPr>
        <w:t>Cena</w:t>
      </w:r>
      <w:r w:rsidRPr="00BD2872">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0DD8EC58"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iCs/>
          <w:sz w:val="22"/>
          <w:szCs w:val="22"/>
        </w:rPr>
      </w:pPr>
      <w:r w:rsidRPr="00BD2872">
        <w:rPr>
          <w:rFonts w:cs="Arial"/>
          <w:bCs/>
          <w:iCs/>
          <w:sz w:val="22"/>
          <w:szCs w:val="22"/>
        </w:rPr>
        <w:t>W cenie ofertowej należy uwzględnić ewentualne koszty zaliczek i/lub składek przekazywanych innym podmiotom (w przypadku osób fizycznych). Zamawiający z wynagrodzenia brutto Wykonawcy potrąci wszystkie składki, które są wymagane przepisami prawa.</w:t>
      </w:r>
    </w:p>
    <w:p w14:paraId="55EFACA1"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sz w:val="22"/>
          <w:szCs w:val="22"/>
          <w:lang w:eastAsia="en-US"/>
        </w:rPr>
      </w:pPr>
      <w:r w:rsidRPr="00BD2872">
        <w:rPr>
          <w:rFonts w:cs="Arial"/>
          <w:sz w:val="22"/>
          <w:szCs w:val="22"/>
        </w:rPr>
        <w:t>Przy</w:t>
      </w:r>
      <w:r w:rsidRPr="00BD2872">
        <w:rPr>
          <w:rFonts w:cs="Arial"/>
          <w:bCs/>
          <w:sz w:val="22"/>
          <w:szCs w:val="22"/>
        </w:rPr>
        <w:t xml:space="preserve"> wyliczeniu ceny ofertowej należy </w:t>
      </w:r>
      <w:r w:rsidR="00990C33" w:rsidRPr="00BD2872">
        <w:rPr>
          <w:rFonts w:cs="Arial"/>
          <w:bCs/>
          <w:sz w:val="22"/>
          <w:szCs w:val="22"/>
        </w:rPr>
        <w:t xml:space="preserve">przyjąć, że </w:t>
      </w:r>
      <w:r w:rsidR="00990C33" w:rsidRPr="00BD2872">
        <w:rPr>
          <w:rFonts w:cs="Arial"/>
          <w:sz w:val="22"/>
          <w:szCs w:val="22"/>
        </w:rPr>
        <w:t>w przypadku występowania ewentualnych niespójnych zapisów w dokumentach stanowiących załącznik nr 1</w:t>
      </w:r>
      <w:r w:rsidR="008E3FB1" w:rsidRPr="00BD2872">
        <w:rPr>
          <w:rFonts w:cs="Arial"/>
          <w:sz w:val="22"/>
          <w:szCs w:val="22"/>
        </w:rPr>
        <w:t>2</w:t>
      </w:r>
      <w:r w:rsidR="00990C33" w:rsidRPr="00BD2872">
        <w:rPr>
          <w:rFonts w:cs="Arial"/>
          <w:sz w:val="22"/>
          <w:szCs w:val="22"/>
        </w:rPr>
        <w:t xml:space="preserve"> do SWZ, wszelkie rozbieżności będą rozstrzygane na korzyść Zamawiającego</w:t>
      </w:r>
      <w:r w:rsidR="00990C33" w:rsidRPr="00BD2872">
        <w:rPr>
          <w:rFonts w:cs="Arial"/>
          <w:bCs/>
          <w:sz w:val="22"/>
          <w:szCs w:val="22"/>
        </w:rPr>
        <w:t>.</w:t>
      </w:r>
    </w:p>
    <w:p w14:paraId="66BE9353"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Cena</w:t>
      </w:r>
      <w:r w:rsidRPr="00BD2872">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14:paraId="3826B424"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Cena</w:t>
      </w:r>
      <w:r w:rsidRPr="00BD2872">
        <w:rPr>
          <w:rFonts w:cs="Arial"/>
          <w:sz w:val="22"/>
          <w:szCs w:val="22"/>
          <w:shd w:val="clear" w:color="auto" w:fill="FFFFFF"/>
        </w:rPr>
        <w:t xml:space="preserve"> ofertowa powinna być wyrażona w złotych polskich (PLN) z dokładnością do dwóch </w:t>
      </w:r>
      <w:r w:rsidRPr="00BD2872">
        <w:rPr>
          <w:rFonts w:cs="Arial"/>
          <w:sz w:val="22"/>
          <w:szCs w:val="22"/>
        </w:rPr>
        <w:t>miejsc</w:t>
      </w:r>
      <w:r w:rsidRPr="00BD2872">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14:paraId="3FD98C84"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shd w:val="clear" w:color="auto" w:fill="FFFFFF"/>
        </w:rPr>
        <w:t>Zamawiający nie przewiduje rozliczeń w walucie obcej.</w:t>
      </w:r>
    </w:p>
    <w:p w14:paraId="17F069B7"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shd w:val="clear" w:color="auto" w:fill="FFFFFF"/>
        </w:rPr>
        <w:t>Wyliczona cena ofertowa brutto będzie służyć do porównania złożonych ofert i do rozliczenia w trakcie realizacji zamówienia.</w:t>
      </w:r>
    </w:p>
    <w:p w14:paraId="7D144913"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Jeżeli</w:t>
      </w:r>
      <w:r w:rsidRPr="00BD2872">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w:t>
      </w:r>
      <w:r w:rsidR="00197463" w:rsidRPr="00BD2872">
        <w:rPr>
          <w:rFonts w:cs="Arial"/>
          <w:sz w:val="22"/>
          <w:szCs w:val="22"/>
          <w:shd w:val="clear" w:color="auto" w:fill="FFFFFF"/>
        </w:rPr>
        <w:t xml:space="preserve">tekst jedn. </w:t>
      </w:r>
      <w:r w:rsidRPr="00BD2872">
        <w:rPr>
          <w:rFonts w:cs="Arial"/>
          <w:sz w:val="22"/>
          <w:szCs w:val="22"/>
          <w:shd w:val="clear" w:color="auto" w:fill="FFFFFF"/>
        </w:rPr>
        <w:t>Dz. U. z 202</w:t>
      </w:r>
      <w:r w:rsidR="00197463" w:rsidRPr="00BD2872">
        <w:rPr>
          <w:rFonts w:cs="Arial"/>
          <w:sz w:val="22"/>
          <w:szCs w:val="22"/>
          <w:shd w:val="clear" w:color="auto" w:fill="FFFFFF"/>
        </w:rPr>
        <w:t>1</w:t>
      </w:r>
      <w:r w:rsidRPr="00BD2872">
        <w:rPr>
          <w:rFonts w:cs="Arial"/>
          <w:sz w:val="22"/>
          <w:szCs w:val="22"/>
          <w:shd w:val="clear" w:color="auto" w:fill="FFFFFF"/>
        </w:rPr>
        <w:t xml:space="preserve"> r. poz.</w:t>
      </w:r>
      <w:r w:rsidR="00E06AEB" w:rsidRPr="00BD2872">
        <w:rPr>
          <w:rFonts w:cs="Arial"/>
          <w:sz w:val="22"/>
          <w:szCs w:val="22"/>
          <w:shd w:val="clear" w:color="auto" w:fill="FFFFFF"/>
        </w:rPr>
        <w:t xml:space="preserve"> </w:t>
      </w:r>
      <w:r w:rsidR="00197463" w:rsidRPr="00BD2872">
        <w:rPr>
          <w:rFonts w:cs="Arial"/>
          <w:sz w:val="22"/>
          <w:szCs w:val="22"/>
          <w:shd w:val="clear" w:color="auto" w:fill="FFFFFF"/>
        </w:rPr>
        <w:t xml:space="preserve">685 </w:t>
      </w:r>
      <w:r w:rsidRPr="00BD2872">
        <w:rPr>
          <w:rFonts w:cs="Arial"/>
          <w:sz w:val="22"/>
          <w:szCs w:val="22"/>
          <w:shd w:val="clear" w:color="auto" w:fill="FFFFFF"/>
        </w:rPr>
        <w:t xml:space="preserve">ze zm.), dla celów zastosowania kryterium ceny zamawiający dolicza do przedstawionej w tej ofercie </w:t>
      </w:r>
      <w:r w:rsidRPr="00BD2872">
        <w:rPr>
          <w:rFonts w:cs="Arial"/>
          <w:sz w:val="22"/>
          <w:szCs w:val="22"/>
          <w:shd w:val="clear" w:color="auto" w:fill="FFFFFF"/>
        </w:rPr>
        <w:lastRenderedPageBreak/>
        <w:t>ceny kwotę podatku od towarów i usług, którą miałby obowiązek rozliczyć. W ofercie wykonawca ma obowiązek:</w:t>
      </w:r>
    </w:p>
    <w:p w14:paraId="0E445591"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poinformowania zamawiającego, że wybór jego oferty będzie prowadził do powstania u zamawiającego obowiązku podatkowego,</w:t>
      </w:r>
    </w:p>
    <w:p w14:paraId="6E93524C"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nazwy (rodzaju) towaru lub usługi, których dostawa lub świadczenie będą prowadziły do powstania obowiązku podatkowego,</w:t>
      </w:r>
    </w:p>
    <w:p w14:paraId="24C91769"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wartości towaru lub usługi objętego obowiązkiem podatkowym zamawiającego, bez kwoty podatku,</w:t>
      </w:r>
    </w:p>
    <w:p w14:paraId="5193DCE7"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stawki podatku od towarów i usług, która zgodnie z wiedzą wykonawcy, będzie miała zastosowanie.</w:t>
      </w:r>
    </w:p>
    <w:p w14:paraId="308E67E1"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Wzór</w:t>
      </w:r>
      <w:r w:rsidRPr="00BD2872">
        <w:rPr>
          <w:rFonts w:cs="Arial"/>
          <w:sz w:val="22"/>
          <w:szCs w:val="22"/>
          <w:shd w:val="clear" w:color="auto" w:fill="FFFFFF"/>
        </w:rPr>
        <w:t xml:space="preserve"> formularza </w:t>
      </w:r>
      <w:r w:rsidRPr="006F6E1C">
        <w:rPr>
          <w:rFonts w:cs="Arial"/>
          <w:sz w:val="22"/>
          <w:szCs w:val="22"/>
          <w:shd w:val="clear" w:color="auto" w:fill="FFFFFF"/>
        </w:rPr>
        <w:t>ofertowego (załącznik nr 1 do SWZ)</w:t>
      </w:r>
      <w:r w:rsidRPr="00BD2872">
        <w:rPr>
          <w:rFonts w:cs="Arial"/>
          <w:sz w:val="22"/>
          <w:szCs w:val="22"/>
          <w:shd w:val="clear" w:color="auto" w:fill="FFFFFF"/>
        </w:rPr>
        <w:t xml:space="preserve">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w:t>
      </w:r>
      <w:r w:rsidR="000C5E49">
        <w:rPr>
          <w:rFonts w:cs="Arial"/>
          <w:sz w:val="22"/>
          <w:szCs w:val="22"/>
          <w:shd w:val="clear" w:color="auto" w:fill="FFFFFF"/>
        </w:rPr>
        <w:t>1</w:t>
      </w:r>
      <w:r w:rsidRPr="00BD2872">
        <w:rPr>
          <w:rFonts w:cs="Arial"/>
          <w:sz w:val="22"/>
          <w:szCs w:val="22"/>
          <w:shd w:val="clear" w:color="auto" w:fill="FFFFFF"/>
        </w:rPr>
        <w:t>.</w:t>
      </w:r>
    </w:p>
    <w:bookmarkEnd w:id="10"/>
    <w:p w14:paraId="6233F409" w14:textId="77777777" w:rsidR="00392765" w:rsidRPr="00536AD2" w:rsidRDefault="00392765" w:rsidP="007511FC">
      <w:pPr>
        <w:pStyle w:val="Tekstpodstawowywcity21"/>
        <w:numPr>
          <w:ilvl w:val="0"/>
          <w:numId w:val="30"/>
        </w:numPr>
        <w:tabs>
          <w:tab w:val="clear" w:pos="644"/>
        </w:tabs>
        <w:spacing w:line="276" w:lineRule="auto"/>
        <w:rPr>
          <w:rFonts w:cs="Arial"/>
          <w:sz w:val="22"/>
          <w:szCs w:val="22"/>
        </w:rPr>
      </w:pPr>
      <w:r w:rsidRPr="00536AD2">
        <w:rPr>
          <w:rFonts w:cs="Arial"/>
          <w:sz w:val="22"/>
          <w:szCs w:val="22"/>
        </w:rPr>
        <w:t>Przedmiary robót załączone do niniejszej SWZ stanowią jedynie materiał pomocniczy i</w:t>
      </w:r>
      <w:r w:rsidR="006A42A2" w:rsidRPr="00536AD2">
        <w:rPr>
          <w:rFonts w:cs="Arial"/>
          <w:sz w:val="22"/>
          <w:szCs w:val="22"/>
        </w:rPr>
        <w:t> </w:t>
      </w:r>
      <w:r w:rsidRPr="00536AD2">
        <w:rPr>
          <w:rFonts w:cs="Arial"/>
          <w:sz w:val="22"/>
          <w:szCs w:val="22"/>
        </w:rPr>
        <w:t>nie stanowią zobowiązania stron umowy w sprawie niniejszego zamówienia publicznego – mogą być niepełne</w:t>
      </w:r>
      <w:r w:rsidR="009C599A" w:rsidRPr="00536AD2">
        <w:rPr>
          <w:rFonts w:cs="Arial"/>
          <w:sz w:val="22"/>
          <w:szCs w:val="22"/>
        </w:rPr>
        <w:t>, mogą zawierać błędy</w:t>
      </w:r>
      <w:r w:rsidRPr="00536AD2">
        <w:rPr>
          <w:rFonts w:cs="Arial"/>
          <w:sz w:val="22"/>
          <w:szCs w:val="22"/>
        </w:rPr>
        <w:t>.</w:t>
      </w:r>
    </w:p>
    <w:p w14:paraId="7E25DA2D" w14:textId="77777777" w:rsidR="00392765" w:rsidRPr="00536AD2" w:rsidRDefault="00392765" w:rsidP="007511FC">
      <w:pPr>
        <w:pStyle w:val="Tekstpodstawowywcity21"/>
        <w:numPr>
          <w:ilvl w:val="0"/>
          <w:numId w:val="30"/>
        </w:numPr>
        <w:tabs>
          <w:tab w:val="clear" w:pos="644"/>
        </w:tabs>
        <w:spacing w:line="276" w:lineRule="auto"/>
        <w:rPr>
          <w:rFonts w:cs="Arial"/>
          <w:sz w:val="22"/>
          <w:szCs w:val="22"/>
        </w:rPr>
      </w:pPr>
      <w:r w:rsidRPr="00536AD2">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0D2FF98B" w14:textId="77777777" w:rsidR="00392765" w:rsidRPr="00536AD2" w:rsidRDefault="00392765" w:rsidP="007511FC">
      <w:pPr>
        <w:pStyle w:val="Tekstpodstawowywcity21"/>
        <w:numPr>
          <w:ilvl w:val="0"/>
          <w:numId w:val="30"/>
        </w:numPr>
        <w:tabs>
          <w:tab w:val="clear" w:pos="644"/>
        </w:tabs>
        <w:spacing w:line="276" w:lineRule="auto"/>
        <w:rPr>
          <w:rFonts w:cs="Arial"/>
          <w:sz w:val="22"/>
          <w:szCs w:val="22"/>
        </w:rPr>
      </w:pPr>
      <w:r w:rsidRPr="00536AD2">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4851374" w14:textId="77777777" w:rsidR="005A2FA1" w:rsidRPr="00536AD2" w:rsidRDefault="005A2FA1" w:rsidP="007511FC">
      <w:pPr>
        <w:pStyle w:val="Tekstpodstawowywcity21"/>
        <w:numPr>
          <w:ilvl w:val="0"/>
          <w:numId w:val="30"/>
        </w:numPr>
        <w:tabs>
          <w:tab w:val="clear" w:pos="644"/>
        </w:tabs>
        <w:spacing w:line="276" w:lineRule="auto"/>
        <w:rPr>
          <w:rFonts w:cs="Arial"/>
          <w:sz w:val="22"/>
          <w:szCs w:val="22"/>
        </w:rPr>
      </w:pPr>
      <w:r w:rsidRPr="00536AD2">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536AD2">
        <w:rPr>
          <w:rFonts w:cs="Arial"/>
          <w:sz w:val="22"/>
          <w:szCs w:val="22"/>
        </w:rPr>
        <w:t> </w:t>
      </w:r>
      <w:r w:rsidRPr="00536AD2">
        <w:rPr>
          <w:rFonts w:cs="Arial"/>
          <w:sz w:val="22"/>
          <w:szCs w:val="22"/>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536AD2">
        <w:rPr>
          <w:rFonts w:cs="Arial"/>
          <w:sz w:val="22"/>
          <w:szCs w:val="22"/>
        </w:rPr>
        <w:t> </w:t>
      </w:r>
      <w:r w:rsidRPr="00536AD2">
        <w:rPr>
          <w:rFonts w:cs="Arial"/>
          <w:sz w:val="22"/>
          <w:szCs w:val="22"/>
        </w:rPr>
        <w:t>kosztorysie ofertowym. W przypadku złożenia kosztorysu ofertowego i wystąpienia w nim omyłek rachunkowych, przyjmuje się za prawidłową cenę ryczałtową podaną w</w:t>
      </w:r>
      <w:r w:rsidR="0074746F" w:rsidRPr="00536AD2">
        <w:rPr>
          <w:rFonts w:cs="Arial"/>
          <w:sz w:val="22"/>
          <w:szCs w:val="22"/>
        </w:rPr>
        <w:t> </w:t>
      </w:r>
      <w:r w:rsidRPr="00536AD2">
        <w:rPr>
          <w:rFonts w:cs="Arial"/>
          <w:sz w:val="22"/>
          <w:szCs w:val="22"/>
        </w:rPr>
        <w:t>ofercie bez względu na wyceny wynikające z kosztorysu ofertowego.</w:t>
      </w:r>
    </w:p>
    <w:p w14:paraId="00480756" w14:textId="77777777" w:rsidR="005A2FA1" w:rsidRPr="00BD2872" w:rsidRDefault="005A2FA1" w:rsidP="007511FC">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664E1893"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KRYTERIÓW OCENY OFERT, WRAZ Z PODANIEM WAG TYCH KRYTERIÓW I SPOSOBU OCENY OFERT</w:t>
      </w:r>
    </w:p>
    <w:p w14:paraId="5D11B14B" w14:textId="77777777" w:rsidR="00064304" w:rsidRPr="00BD2872" w:rsidRDefault="00B31263"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Przy wyborze najkorzystniejszej oferty Zamawiający będzie się kierował następującymi kryteriami oceny ofert:</w:t>
      </w:r>
    </w:p>
    <w:p w14:paraId="0ACB7612" w14:textId="77777777" w:rsidR="00064304" w:rsidRPr="00BD2872" w:rsidRDefault="00064304" w:rsidP="007511FC">
      <w:pPr>
        <w:numPr>
          <w:ilvl w:val="1"/>
          <w:numId w:val="16"/>
        </w:numPr>
        <w:tabs>
          <w:tab w:val="clear" w:pos="1440"/>
        </w:tabs>
        <w:suppressAutoHyphens/>
        <w:spacing w:after="0" w:line="276" w:lineRule="auto"/>
        <w:ind w:left="1134" w:hanging="425"/>
        <w:jc w:val="both"/>
        <w:rPr>
          <w:rFonts w:ascii="Arial" w:hAnsi="Arial" w:cs="Arial"/>
        </w:rPr>
      </w:pPr>
      <w:r w:rsidRPr="00BD2872">
        <w:rPr>
          <w:rFonts w:ascii="Arial" w:hAnsi="Arial" w:cs="Arial"/>
        </w:rPr>
        <w:lastRenderedPageBreak/>
        <w:t xml:space="preserve">cena o wadze 60 % (oferowaną cenę Wykonawca poda w formularzu ofertowym stanowiącym załącznik nr </w:t>
      </w:r>
      <w:r w:rsidR="006D26E7" w:rsidRPr="00BD2872">
        <w:rPr>
          <w:rFonts w:ascii="Arial" w:hAnsi="Arial" w:cs="Arial"/>
        </w:rPr>
        <w:t>1</w:t>
      </w:r>
      <w:r w:rsidRPr="00BD2872">
        <w:rPr>
          <w:rFonts w:ascii="Arial" w:hAnsi="Arial" w:cs="Arial"/>
        </w:rPr>
        <w:t xml:space="preserve"> do SWZ),</w:t>
      </w:r>
    </w:p>
    <w:p w14:paraId="3A7D52A0" w14:textId="77777777" w:rsidR="006D26E7" w:rsidRPr="00BD2872" w:rsidRDefault="00AB77C5" w:rsidP="007511FC">
      <w:pPr>
        <w:numPr>
          <w:ilvl w:val="1"/>
          <w:numId w:val="16"/>
        </w:numPr>
        <w:tabs>
          <w:tab w:val="clear" w:pos="1440"/>
        </w:tabs>
        <w:suppressAutoHyphens/>
        <w:spacing w:after="0" w:line="276" w:lineRule="auto"/>
        <w:ind w:left="1134" w:hanging="425"/>
        <w:jc w:val="both"/>
        <w:rPr>
          <w:rFonts w:ascii="Arial" w:hAnsi="Arial" w:cs="Arial"/>
        </w:rPr>
      </w:pPr>
      <w:r w:rsidRPr="00BD2872">
        <w:rPr>
          <w:rFonts w:ascii="Arial" w:hAnsi="Arial" w:cs="Arial"/>
        </w:rPr>
        <w:t>okres gwarancji</w:t>
      </w:r>
      <w:r w:rsidR="00064304" w:rsidRPr="00BD2872">
        <w:rPr>
          <w:rFonts w:ascii="Arial" w:hAnsi="Arial" w:cs="Arial"/>
        </w:rPr>
        <w:t xml:space="preserve"> o</w:t>
      </w:r>
      <w:r w:rsidR="00672319" w:rsidRPr="00BD2872">
        <w:rPr>
          <w:rFonts w:ascii="Arial" w:hAnsi="Arial" w:cs="Arial"/>
        </w:rPr>
        <w:t> </w:t>
      </w:r>
      <w:r w:rsidR="00064304" w:rsidRPr="00BD2872">
        <w:rPr>
          <w:rFonts w:ascii="Arial" w:hAnsi="Arial" w:cs="Arial"/>
        </w:rPr>
        <w:t>wadze 40 %</w:t>
      </w:r>
      <w:r w:rsidRPr="00BD2872">
        <w:rPr>
          <w:rFonts w:ascii="Arial" w:hAnsi="Arial" w:cs="Arial"/>
        </w:rPr>
        <w:t xml:space="preserve"> (oferowany okres gwarancji Wykonawca poda w formularzu ofertowym stanowiącym załącznik nr 1 do SWZ)</w:t>
      </w:r>
      <w:r w:rsidR="006D26E7" w:rsidRPr="00BD2872">
        <w:rPr>
          <w:rFonts w:ascii="Arial" w:hAnsi="Arial" w:cs="Arial"/>
        </w:rPr>
        <w:t xml:space="preserve">. </w:t>
      </w:r>
    </w:p>
    <w:p w14:paraId="74D7A5E7" w14:textId="77777777"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Każda oferta będzie oceniana w skali 100 pkt.</w:t>
      </w:r>
    </w:p>
    <w:p w14:paraId="100490B2" w14:textId="77777777"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Liczba punktów w kryterium cena będzie obliczona na podstawie następującego wzoru:</w:t>
      </w:r>
    </w:p>
    <w:p w14:paraId="1A2FC738" w14:textId="77777777" w:rsidR="009C606B" w:rsidRPr="00BD2872" w:rsidRDefault="009C606B" w:rsidP="007511FC">
      <w:pPr>
        <w:spacing w:after="0" w:line="276" w:lineRule="auto"/>
        <w:ind w:left="284"/>
        <w:jc w:val="both"/>
        <w:rPr>
          <w:rFonts w:ascii="Arial" w:hAnsi="Arial" w:cs="Arial"/>
        </w:rPr>
      </w:pPr>
    </w:p>
    <w:p w14:paraId="35FA7EEB" w14:textId="77777777" w:rsidR="00064304" w:rsidRPr="00BD2872" w:rsidRDefault="00064304" w:rsidP="007511FC">
      <w:pPr>
        <w:spacing w:after="0" w:line="276" w:lineRule="auto"/>
        <w:ind w:left="1134"/>
        <w:jc w:val="both"/>
        <w:rPr>
          <w:rFonts w:ascii="Arial" w:hAnsi="Arial" w:cs="Arial"/>
        </w:rPr>
      </w:pPr>
      <w:r w:rsidRPr="00BD2872">
        <w:rPr>
          <w:rFonts w:ascii="Arial" w:hAnsi="Arial" w:cs="Arial"/>
        </w:rPr>
        <w:t xml:space="preserve">                najniższa zaoferowana cena</w:t>
      </w:r>
      <w:r w:rsidR="00B31263" w:rsidRPr="00BD2872">
        <w:rPr>
          <w:rFonts w:ascii="Arial" w:hAnsi="Arial" w:cs="Arial"/>
        </w:rPr>
        <w:t>*</w:t>
      </w:r>
    </w:p>
    <w:p w14:paraId="65E3D376" w14:textId="77777777" w:rsidR="00064304" w:rsidRPr="00BD2872" w:rsidRDefault="00064304" w:rsidP="007511FC">
      <w:pPr>
        <w:pStyle w:val="Nagwek8"/>
        <w:keepNext w:val="0"/>
        <w:tabs>
          <w:tab w:val="left" w:pos="1056"/>
          <w:tab w:val="num" w:pos="1440"/>
          <w:tab w:val="left" w:pos="2112"/>
        </w:tabs>
        <w:spacing w:before="0" w:line="276" w:lineRule="auto"/>
        <w:ind w:left="1134"/>
        <w:rPr>
          <w:rFonts w:ascii="Arial" w:hAnsi="Arial" w:cs="Arial"/>
          <w:sz w:val="22"/>
          <w:szCs w:val="22"/>
        </w:rPr>
      </w:pPr>
      <w:r w:rsidRPr="00BD2872">
        <w:rPr>
          <w:rFonts w:ascii="Arial" w:hAnsi="Arial" w:cs="Arial"/>
          <w:sz w:val="22"/>
          <w:szCs w:val="22"/>
        </w:rPr>
        <w:t xml:space="preserve">C =    ----------------------------------------   x 60 pkt </w:t>
      </w:r>
    </w:p>
    <w:p w14:paraId="70344AC1" w14:textId="77777777" w:rsidR="00064304" w:rsidRPr="00BD2872" w:rsidRDefault="00064304" w:rsidP="007511FC">
      <w:pPr>
        <w:spacing w:after="0" w:line="276" w:lineRule="auto"/>
        <w:ind w:left="1134"/>
        <w:jc w:val="both"/>
        <w:rPr>
          <w:rFonts w:ascii="Arial" w:hAnsi="Arial" w:cs="Arial"/>
        </w:rPr>
      </w:pPr>
      <w:r w:rsidRPr="00BD2872">
        <w:rPr>
          <w:rFonts w:ascii="Arial" w:hAnsi="Arial" w:cs="Arial"/>
        </w:rPr>
        <w:t xml:space="preserve">                         cena oferty badanej</w:t>
      </w:r>
    </w:p>
    <w:p w14:paraId="2124B5BE" w14:textId="77777777" w:rsidR="00064304" w:rsidRPr="00BD2872" w:rsidRDefault="00B31263" w:rsidP="007511FC">
      <w:pPr>
        <w:spacing w:before="240" w:line="276" w:lineRule="auto"/>
        <w:ind w:left="372" w:firstLine="708"/>
        <w:jc w:val="both"/>
        <w:rPr>
          <w:rFonts w:ascii="Arial" w:hAnsi="Arial" w:cs="Arial"/>
          <w:b/>
        </w:rPr>
      </w:pPr>
      <w:r w:rsidRPr="00BD2872">
        <w:rPr>
          <w:rFonts w:ascii="Arial" w:hAnsi="Arial" w:cs="Arial"/>
          <w:b/>
        </w:rPr>
        <w:t>* spośród wszystkich złożonych ofert niepodlegających odrzuceniu</w:t>
      </w:r>
    </w:p>
    <w:p w14:paraId="185CF598" w14:textId="77777777" w:rsidR="001E4686" w:rsidRPr="00BD2872" w:rsidRDefault="001E4686"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Punkty w kryterium „okres gwarancji” przyznawane będą w następujący sposób:</w:t>
      </w:r>
    </w:p>
    <w:p w14:paraId="41468B34"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 xml:space="preserve">okres gwarancji wynoszący </w:t>
      </w:r>
      <w:r w:rsidR="000C5E49">
        <w:rPr>
          <w:rFonts w:ascii="Arial" w:hAnsi="Arial" w:cs="Arial"/>
          <w:b w:val="0"/>
          <w:szCs w:val="22"/>
        </w:rPr>
        <w:t>3</w:t>
      </w:r>
      <w:r w:rsidRPr="00BD2872">
        <w:rPr>
          <w:rFonts w:ascii="Arial" w:hAnsi="Arial" w:cs="Arial"/>
          <w:b w:val="0"/>
          <w:szCs w:val="22"/>
        </w:rPr>
        <w:t xml:space="preserve"> lata – 0 pkt,</w:t>
      </w:r>
    </w:p>
    <w:p w14:paraId="4A573291"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4 lata –20 pkt,</w:t>
      </w:r>
    </w:p>
    <w:p w14:paraId="0E3BB501"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5 lat – 40 pkt.</w:t>
      </w:r>
    </w:p>
    <w:p w14:paraId="239B900D" w14:textId="77777777" w:rsidR="001E4686" w:rsidRPr="00BD2872" w:rsidRDefault="001E4686" w:rsidP="007511FC">
      <w:pPr>
        <w:spacing w:after="0" w:line="276" w:lineRule="auto"/>
        <w:ind w:left="709"/>
        <w:jc w:val="both"/>
        <w:rPr>
          <w:rFonts w:ascii="Arial" w:hAnsi="Arial" w:cs="Arial"/>
          <w:b/>
        </w:rPr>
      </w:pPr>
      <w:r w:rsidRPr="00BD2872">
        <w:rPr>
          <w:rFonts w:ascii="Arial" w:hAnsi="Arial" w:cs="Arial"/>
          <w:b/>
          <w:u w:val="single"/>
        </w:rPr>
        <w:t xml:space="preserve">Uwaga! </w:t>
      </w:r>
      <w:r w:rsidRPr="00BD2872">
        <w:rPr>
          <w:rFonts w:ascii="Arial" w:hAnsi="Arial" w:cs="Arial"/>
          <w:b/>
        </w:rPr>
        <w:t>Zamawiający zastrzega, iż</w:t>
      </w:r>
      <w:r w:rsidRPr="00BD2872">
        <w:rPr>
          <w:rFonts w:ascii="Arial" w:hAnsi="Arial" w:cs="Arial"/>
        </w:rPr>
        <w:t xml:space="preserve"> </w:t>
      </w:r>
      <w:r w:rsidRPr="00BD2872">
        <w:rPr>
          <w:rFonts w:ascii="Arial" w:hAnsi="Arial" w:cs="Arial"/>
          <w:b/>
        </w:rPr>
        <w:t xml:space="preserve">oferowany okres gwarancji nie może być krótszy niż 3 lata i dłuższy niż 5 lat. Wykonawca poda okres gwarancji w pełnych latach. </w:t>
      </w:r>
      <w:r w:rsidRPr="00BD2872">
        <w:rPr>
          <w:rFonts w:ascii="Arial" w:hAnsi="Arial" w:cs="Arial"/>
          <w:b/>
        </w:rPr>
        <w:br/>
      </w:r>
      <w:r w:rsidRPr="00BD2872">
        <w:rPr>
          <w:rFonts w:ascii="Arial" w:hAnsi="Arial" w:cs="Arial"/>
        </w:rPr>
        <w:t>W przypadku, gdy Wykonawca nie poda w formularzu ofertowym oferowanego okresu gwarancji, lub poda okres inny niż jeden ze wskazanych powyżej,</w:t>
      </w:r>
      <w:r w:rsidR="003153BA" w:rsidRPr="00BD2872">
        <w:rPr>
          <w:rFonts w:ascii="Arial" w:hAnsi="Arial" w:cs="Arial"/>
        </w:rPr>
        <w:t xml:space="preserve"> lub zaznaczy więcej niż jeden z ww. okresów gwarancji</w:t>
      </w:r>
      <w:r w:rsidR="000A7EDE" w:rsidRPr="00BD2872">
        <w:rPr>
          <w:rFonts w:ascii="Arial" w:hAnsi="Arial" w:cs="Arial"/>
        </w:rPr>
        <w:t>,</w:t>
      </w:r>
      <w:r w:rsidRPr="00BD2872">
        <w:rPr>
          <w:rFonts w:ascii="Arial" w:hAnsi="Arial" w:cs="Arial"/>
        </w:rPr>
        <w:t xml:space="preserve"> Zamawiający uzna, że Wykonawca oferuje okres gwarancji wynoszący 3 lata i przyzna ofercie 0 punktów w tym kryterium.</w:t>
      </w:r>
    </w:p>
    <w:p w14:paraId="21F20E67" w14:textId="77777777" w:rsidR="001E4686" w:rsidRPr="00BD2872" w:rsidRDefault="001E4686"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Liczba punktów przyznana ofercie badanej jest sumą punktów otrzymanych w</w:t>
      </w:r>
      <w:r w:rsidR="00810D39" w:rsidRPr="00BD2872">
        <w:rPr>
          <w:rFonts w:ascii="Arial" w:hAnsi="Arial" w:cs="Arial"/>
        </w:rPr>
        <w:t> </w:t>
      </w:r>
      <w:r w:rsidRPr="00BD2872">
        <w:rPr>
          <w:rFonts w:ascii="Arial" w:hAnsi="Arial" w:cs="Arial"/>
        </w:rPr>
        <w:t>kryterium „cena” i punktów otrzymanych w kryterium „okres gwarancji”.</w:t>
      </w:r>
    </w:p>
    <w:p w14:paraId="5E1F4A6D" w14:textId="77777777" w:rsidR="00581C39" w:rsidRPr="00BD2872" w:rsidRDefault="003153BA"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71771C99" w14:textId="77777777"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Zamawiający wybierze najkorzystniejszą ofertę, tj. z najwyższą liczbą punktów, spośród nieodrzuconych ofert.</w:t>
      </w:r>
    </w:p>
    <w:p w14:paraId="01911418" w14:textId="77777777" w:rsidR="00436F21" w:rsidRPr="00BD2872" w:rsidRDefault="00436F21" w:rsidP="007511FC">
      <w:pPr>
        <w:suppressAutoHyphens/>
        <w:spacing w:after="0" w:line="276" w:lineRule="auto"/>
        <w:ind w:left="709"/>
        <w:jc w:val="both"/>
        <w:rPr>
          <w:rFonts w:ascii="Arial" w:hAnsi="Arial" w:cs="Arial"/>
          <w:highlight w:val="yellow"/>
        </w:rPr>
      </w:pPr>
    </w:p>
    <w:p w14:paraId="35BC8F99" w14:textId="77777777" w:rsidR="006834DB" w:rsidRPr="00BD2872" w:rsidRDefault="006834DB"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PROJEKTOWANE POSTANOWIENIA UMOWY W SPRAWIE ZAMÓWIENIA PUBLICZNEGO, KTÓRE ZOSTANĄ WPROWADZONE DO TREŚCI TEJ UMOWY</w:t>
      </w:r>
    </w:p>
    <w:p w14:paraId="1DDDA0E0" w14:textId="77777777" w:rsidR="009B5764" w:rsidRPr="00BD2872" w:rsidRDefault="009B5764" w:rsidP="007511FC">
      <w:pPr>
        <w:shd w:val="clear" w:color="auto" w:fill="FFFFFF"/>
        <w:spacing w:after="0" w:line="276" w:lineRule="auto"/>
        <w:ind w:left="284"/>
        <w:jc w:val="both"/>
        <w:rPr>
          <w:rFonts w:ascii="Arial" w:hAnsi="Arial" w:cs="Arial"/>
          <w:bCs/>
        </w:rPr>
      </w:pPr>
      <w:r w:rsidRPr="00BD2872">
        <w:rPr>
          <w:rFonts w:ascii="Arial" w:hAnsi="Arial" w:cs="Arial"/>
          <w:bCs/>
        </w:rPr>
        <w:t xml:space="preserve">Do SWZ dołączony jest wzór umowy stanowiący jej integralną część, będący </w:t>
      </w:r>
      <w:r w:rsidRPr="006F6E1C">
        <w:rPr>
          <w:rFonts w:ascii="Arial" w:hAnsi="Arial" w:cs="Arial"/>
          <w:bCs/>
        </w:rPr>
        <w:t>załącznikiem nr 9 do SWZ, w</w:t>
      </w:r>
      <w:r w:rsidRPr="00BD2872">
        <w:rPr>
          <w:rFonts w:ascii="Arial" w:hAnsi="Arial" w:cs="Arial"/>
          <w:bCs/>
        </w:rPr>
        <w:t xml:space="preserve"> którym Zamawiający przewidział wszystkie istotne dla stron postanowienia oraz przyszłe zobowiązania Wykonawcy i Zamawiającego.</w:t>
      </w:r>
    </w:p>
    <w:p w14:paraId="5A716A78" w14:textId="77777777" w:rsidR="00473180" w:rsidRPr="00BD2872" w:rsidRDefault="00473180"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4C0E672B" w14:textId="77777777" w:rsidR="00436F21" w:rsidRPr="00BD2872" w:rsidRDefault="00436F21"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INFORMACJE DOTYCZĄCE ZABEZPIECZENIA NALEŻYTEGO WYKONANIA UMOWY</w:t>
      </w:r>
    </w:p>
    <w:p w14:paraId="5F98B3D6" w14:textId="77777777" w:rsidR="00514FB1" w:rsidRPr="00BD2872" w:rsidRDefault="00514FB1" w:rsidP="000C5E49">
      <w:pPr>
        <w:numPr>
          <w:ilvl w:val="3"/>
          <w:numId w:val="1"/>
        </w:numPr>
        <w:suppressAutoHyphens/>
        <w:spacing w:after="0" w:line="276" w:lineRule="auto"/>
        <w:ind w:left="567" w:hanging="283"/>
        <w:jc w:val="both"/>
        <w:rPr>
          <w:rFonts w:ascii="Arial" w:hAnsi="Arial" w:cs="Arial"/>
          <w:bCs/>
        </w:rPr>
      </w:pPr>
      <w:r w:rsidRPr="00BD2872">
        <w:rPr>
          <w:rFonts w:ascii="Arial" w:hAnsi="Arial" w:cs="Arial"/>
        </w:rPr>
        <w:lastRenderedPageBreak/>
        <w:t xml:space="preserve">Zamawiający będzie żądać od Wykonawcy, którego oferta została wybrana jako najkorzystniejsza, wniesienia zabezpieczenia należytego wykonania umowy w wysokości </w:t>
      </w:r>
      <w:r w:rsidRPr="00BD2872">
        <w:rPr>
          <w:rFonts w:ascii="Arial" w:hAnsi="Arial" w:cs="Arial"/>
          <w:b/>
        </w:rPr>
        <w:t>5 </w:t>
      </w:r>
      <w:r w:rsidRPr="00BD2872">
        <w:rPr>
          <w:rFonts w:ascii="Arial" w:hAnsi="Arial" w:cs="Arial"/>
          <w:b/>
          <w:bCs/>
        </w:rPr>
        <w:t>%</w:t>
      </w:r>
      <w:r w:rsidRPr="00BD2872">
        <w:rPr>
          <w:rFonts w:ascii="Arial" w:hAnsi="Arial" w:cs="Arial"/>
        </w:rPr>
        <w:t xml:space="preserve"> ceny całkowitej podanej w ofercie</w:t>
      </w:r>
      <w:r w:rsidRPr="00BD2872">
        <w:rPr>
          <w:rFonts w:ascii="Arial" w:hAnsi="Arial" w:cs="Arial"/>
          <w:bCs/>
        </w:rPr>
        <w:t>.</w:t>
      </w:r>
    </w:p>
    <w:p w14:paraId="00380312" w14:textId="77777777" w:rsidR="00514FB1" w:rsidRPr="00BD2872" w:rsidRDefault="00514FB1" w:rsidP="000C5E49">
      <w:pPr>
        <w:numPr>
          <w:ilvl w:val="3"/>
          <w:numId w:val="1"/>
        </w:numPr>
        <w:suppressAutoHyphens/>
        <w:spacing w:after="0" w:line="276" w:lineRule="auto"/>
        <w:ind w:left="567" w:hanging="283"/>
        <w:jc w:val="both"/>
        <w:rPr>
          <w:rFonts w:ascii="Arial" w:hAnsi="Arial" w:cs="Arial"/>
          <w:color w:val="000000"/>
        </w:rPr>
      </w:pPr>
      <w:r w:rsidRPr="00BD2872">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BD2872">
        <w:rPr>
          <w:rFonts w:ascii="Arial" w:hAnsi="Arial" w:cs="Arial"/>
          <w:color w:val="000000"/>
        </w:rPr>
        <w:t xml:space="preserve">w art. 6b ust. 5 pkt 2 ustawy z dnia </w:t>
      </w:r>
      <w:r w:rsidRPr="00BD2872">
        <w:rPr>
          <w:rFonts w:ascii="Arial" w:hAnsi="Arial" w:cs="Arial"/>
          <w:color w:val="000000"/>
        </w:rPr>
        <w:br/>
        <w:t>9 listopada 2000 r. o utworzeniu Polskiej Agencji Rozwoju Przedsiębiorczości (tekst jedn. Dz. U. z 2020 r., poz. 299).</w:t>
      </w:r>
    </w:p>
    <w:p w14:paraId="7FDA7358" w14:textId="77777777" w:rsidR="00514FB1" w:rsidRPr="00BD2872" w:rsidRDefault="00514FB1" w:rsidP="000C5E49">
      <w:pPr>
        <w:numPr>
          <w:ilvl w:val="3"/>
          <w:numId w:val="1"/>
        </w:numPr>
        <w:suppressAutoHyphens/>
        <w:spacing w:after="0" w:line="276" w:lineRule="auto"/>
        <w:ind w:left="567" w:hanging="283"/>
        <w:jc w:val="both"/>
        <w:rPr>
          <w:rFonts w:ascii="Arial" w:hAnsi="Arial" w:cs="Arial"/>
        </w:rPr>
      </w:pPr>
      <w:r w:rsidRPr="00BD2872">
        <w:rPr>
          <w:rFonts w:ascii="Arial" w:hAnsi="Arial" w:cs="Arial"/>
        </w:rPr>
        <w:t>Wykonawca wniesie zabezpieczenie należytego wykonania umowy przed podpisaniem umowy, najpóźniej w dniu podpisania umowy.</w:t>
      </w:r>
    </w:p>
    <w:p w14:paraId="7A8804CE" w14:textId="77777777" w:rsidR="00E17D28" w:rsidRPr="00BD2872" w:rsidRDefault="00E17D28" w:rsidP="000C5E49">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wnoszone w pieniądzu Wykonawca wpłaca przelewem na rachunek bankowy Zamawiającego</w:t>
      </w:r>
      <w:r w:rsidR="0061036F">
        <w:rPr>
          <w:rFonts w:ascii="Arial" w:hAnsi="Arial" w:cs="Arial"/>
        </w:rPr>
        <w:t xml:space="preserve">, </w:t>
      </w:r>
      <w:r w:rsidR="0061036F" w:rsidRPr="0061036F">
        <w:rPr>
          <w:rFonts w:ascii="Arial" w:hAnsi="Arial" w:cs="Arial"/>
        </w:rPr>
        <w:t xml:space="preserve">którego numer zostanie  podany  Wykonawcy  przed  podpisaniem  umowy.  </w:t>
      </w:r>
    </w:p>
    <w:p w14:paraId="4F2D5B94" w14:textId="77777777" w:rsidR="00514FB1" w:rsidRPr="00BD2872" w:rsidRDefault="00514FB1" w:rsidP="000C5E49">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należytego wykonania umowy wniesione w pieniądzu Zamawiający przechowuje na oprocentowanym rachunku bankowym.</w:t>
      </w:r>
    </w:p>
    <w:p w14:paraId="1A1F29A4" w14:textId="77777777" w:rsidR="00514FB1" w:rsidRPr="00BD2872" w:rsidRDefault="00514FB1" w:rsidP="000C5E49">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należytego wykonania umowy służy do pokrycia roszczeń z tytułu niewykonania lub nienależytego wykonania umowy.</w:t>
      </w:r>
    </w:p>
    <w:p w14:paraId="388D2922" w14:textId="77777777" w:rsidR="008C6BAD" w:rsidRPr="00BD2872" w:rsidRDefault="00514FB1" w:rsidP="000C5E49">
      <w:pPr>
        <w:numPr>
          <w:ilvl w:val="3"/>
          <w:numId w:val="1"/>
        </w:numPr>
        <w:suppressAutoHyphens/>
        <w:spacing w:after="0" w:line="276" w:lineRule="auto"/>
        <w:ind w:left="567" w:hanging="283"/>
        <w:jc w:val="both"/>
        <w:rPr>
          <w:rFonts w:ascii="Arial" w:hAnsi="Arial" w:cs="Arial"/>
        </w:rPr>
      </w:pPr>
      <w:r w:rsidRPr="00BD2872">
        <w:rPr>
          <w:rFonts w:ascii="Arial" w:hAnsi="Arial" w:cs="Arial"/>
        </w:rPr>
        <w:t xml:space="preserve">Zabezpieczenie należytego wykonania umowy wnoszone w postaci poręczenia lub gwarancji musi zawierać zobowiązanie Gwaranta lub Poręczyciela do nieodwołalnego </w:t>
      </w:r>
      <w:r w:rsidRPr="00BD2872">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1A6FCBCE" w14:textId="77777777" w:rsidR="0030669A" w:rsidRPr="00BD2872" w:rsidRDefault="0030669A"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4DEA5821"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INFORMACJE O FORMALNOŚCIACH, JAKIE MUSZĄ ZOSTAĆ DOPEŁNIONE PO WYBORZE OFERTY W CELU ZAWARCIA UMOWY W SPRAWIE ZAMÓWIENIA PUBLICZNEGO</w:t>
      </w:r>
    </w:p>
    <w:p w14:paraId="3243CFF8"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Wykonawca przed podpisaniem umowy dostarczy Zamawiającemu:</w:t>
      </w:r>
    </w:p>
    <w:p w14:paraId="6E8E18BC" w14:textId="77777777"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5C57D49D" w14:textId="77777777"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informację o zastosowanej stawce podatku VAT, </w:t>
      </w:r>
    </w:p>
    <w:p w14:paraId="30846FAA" w14:textId="77777777"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dane kontaktowe (imię i nazwisko, nr telefonu, adres e-mail</w:t>
      </w:r>
      <w:r w:rsidR="0079616E" w:rsidRPr="00BD2872">
        <w:rPr>
          <w:rFonts w:ascii="Arial" w:hAnsi="Arial" w:cs="Arial"/>
        </w:rPr>
        <w:t>, adres korespondencyjny</w:t>
      </w:r>
      <w:r w:rsidRPr="00BD2872">
        <w:rPr>
          <w:rFonts w:ascii="Arial" w:hAnsi="Arial" w:cs="Arial"/>
        </w:rPr>
        <w:t xml:space="preserve">) do osób </w:t>
      </w:r>
      <w:r w:rsidR="00C97C3F" w:rsidRPr="00BD2872">
        <w:rPr>
          <w:rFonts w:ascii="Arial" w:hAnsi="Arial" w:cs="Arial"/>
        </w:rPr>
        <w:t>wyznaczonych do kontaktów z zamawiającym, w tym kierownika budowy,</w:t>
      </w:r>
    </w:p>
    <w:p w14:paraId="63BCA46C" w14:textId="77777777" w:rsidR="00384F40" w:rsidRPr="00BD2872" w:rsidRDefault="00237FA3"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dokumenty dotyczące </w:t>
      </w:r>
      <w:r w:rsidR="002773AF" w:rsidRPr="00BD2872">
        <w:rPr>
          <w:rFonts w:ascii="Arial" w:hAnsi="Arial" w:cs="Arial"/>
        </w:rPr>
        <w:t>kierownika budowy - os</w:t>
      </w:r>
      <w:r w:rsidR="009E3D91" w:rsidRPr="00BD2872">
        <w:rPr>
          <w:rFonts w:ascii="Arial" w:hAnsi="Arial" w:cs="Arial"/>
        </w:rPr>
        <w:t>oby</w:t>
      </w:r>
      <w:r w:rsidRPr="00BD2872">
        <w:rPr>
          <w:rFonts w:ascii="Arial" w:hAnsi="Arial" w:cs="Arial"/>
        </w:rPr>
        <w:t xml:space="preserve"> wskazan</w:t>
      </w:r>
      <w:r w:rsidR="009E3D91" w:rsidRPr="00BD2872">
        <w:rPr>
          <w:rFonts w:ascii="Arial" w:hAnsi="Arial" w:cs="Arial"/>
        </w:rPr>
        <w:t>ej</w:t>
      </w:r>
      <w:r w:rsidR="00384F40" w:rsidRPr="00BD2872">
        <w:rPr>
          <w:rFonts w:ascii="Arial" w:hAnsi="Arial" w:cs="Arial"/>
        </w:rPr>
        <w:t xml:space="preserve"> </w:t>
      </w:r>
      <w:r w:rsidRPr="00BD2872">
        <w:rPr>
          <w:rFonts w:ascii="Arial" w:hAnsi="Arial" w:cs="Arial"/>
        </w:rPr>
        <w:t xml:space="preserve">w złożonym przez Wykonawcę wykazie osób skierowanych do realizacji zamówienia: dokumenty wskazujące na posiadanie wymaganych uprawnień budowlanych, o których </w:t>
      </w:r>
      <w:r w:rsidRPr="006F6E1C">
        <w:rPr>
          <w:rFonts w:ascii="Arial" w:hAnsi="Arial" w:cs="Arial"/>
        </w:rPr>
        <w:lastRenderedPageBreak/>
        <w:t xml:space="preserve">mowa w dziale </w:t>
      </w:r>
      <w:r w:rsidR="000C5E49" w:rsidRPr="006F6E1C">
        <w:rPr>
          <w:rFonts w:ascii="Arial" w:hAnsi="Arial" w:cs="Arial"/>
        </w:rPr>
        <w:t>VII</w:t>
      </w:r>
      <w:r w:rsidRPr="006F6E1C">
        <w:rPr>
          <w:rFonts w:ascii="Arial" w:hAnsi="Arial" w:cs="Arial"/>
        </w:rPr>
        <w:t xml:space="preserve"> ust. 1 pkt 4 lit. b SWZ i</w:t>
      </w:r>
      <w:r w:rsidR="003663CD" w:rsidRPr="006F6E1C">
        <w:rPr>
          <w:rFonts w:ascii="Arial" w:hAnsi="Arial" w:cs="Arial"/>
        </w:rPr>
        <w:t> </w:t>
      </w:r>
      <w:r w:rsidRPr="006F6E1C">
        <w:rPr>
          <w:rFonts w:ascii="Arial" w:hAnsi="Arial" w:cs="Arial"/>
        </w:rPr>
        <w:t>zaświadczeni</w:t>
      </w:r>
      <w:r w:rsidR="005255EA" w:rsidRPr="006F6E1C">
        <w:rPr>
          <w:rFonts w:ascii="Arial" w:hAnsi="Arial" w:cs="Arial"/>
        </w:rPr>
        <w:t>e</w:t>
      </w:r>
      <w:r w:rsidRPr="00BD2872">
        <w:rPr>
          <w:rFonts w:ascii="Arial" w:hAnsi="Arial" w:cs="Arial"/>
        </w:rPr>
        <w:t xml:space="preserve"> o przynależności do Okręgowej Izby Inżynierów Budownictwa,</w:t>
      </w:r>
    </w:p>
    <w:p w14:paraId="56FCB101" w14:textId="77777777" w:rsidR="00384F40" w:rsidRPr="00BD2872" w:rsidRDefault="00C97C3F"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zabezpieczenie należytego wykonania umowy, o którym mowa w </w:t>
      </w:r>
      <w:r w:rsidRPr="006F6E1C">
        <w:rPr>
          <w:rFonts w:ascii="Arial" w:hAnsi="Arial" w:cs="Arial"/>
        </w:rPr>
        <w:t>dziale XX SWZ,</w:t>
      </w:r>
    </w:p>
    <w:p w14:paraId="371F512D" w14:textId="77777777" w:rsidR="00E0602B" w:rsidRPr="00BD2872" w:rsidRDefault="00E0602B"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dokument potwierdzający posiadanie ubezpieczenia od odpowiedzialności cywilnej w zakresie zgodnym z przedmiotem zamówienia, na kwotę nie mniejszą niż zaoferowana cena ofertowa,</w:t>
      </w:r>
    </w:p>
    <w:p w14:paraId="4779EEB5" w14:textId="77777777"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14:paraId="2BC77AE9"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Zamawiający zawiera umowę w sprawie zamówienia publicznego w terminie nie krótszym niż 5 dni od dnia przesłania zawiadomienia o wyborze najkorzystniejszej oferty.</w:t>
      </w:r>
    </w:p>
    <w:p w14:paraId="1EC2F85D"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 xml:space="preserve">Zamawiający może zawrzeć umowę w sprawie zamówienia publicznego przed upływem terminu, o którym mowa w ust. 2, jeżeli </w:t>
      </w:r>
      <w:r w:rsidRPr="00BD2872">
        <w:rPr>
          <w:rFonts w:ascii="Arial" w:hAnsi="Arial" w:cs="Arial"/>
        </w:rPr>
        <w:tab/>
        <w:t>w postępowaniu o udzielenie zamówienia prowadzonym w trybie</w:t>
      </w:r>
      <w:r w:rsidRPr="00BD2872">
        <w:rPr>
          <w:rFonts w:ascii="Arial" w:hAnsi="Arial" w:cs="Arial"/>
        </w:rPr>
        <w:tab/>
        <w:t>podstawowym złożono tylko jedną ofertę.</w:t>
      </w:r>
    </w:p>
    <w:p w14:paraId="38BED8B5"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Wykonawca będzie zobowiązany do podpisania umowy w miejscu i terminie wskazanym przez Zamawiającego.</w:t>
      </w:r>
    </w:p>
    <w:p w14:paraId="0C8C7831" w14:textId="77777777" w:rsidR="000C5342" w:rsidRPr="00BD2872" w:rsidRDefault="000C5342" w:rsidP="007511FC">
      <w:pPr>
        <w:shd w:val="clear" w:color="auto" w:fill="FFFFFF"/>
        <w:spacing w:after="0" w:line="276" w:lineRule="auto"/>
        <w:jc w:val="both"/>
        <w:rPr>
          <w:rFonts w:ascii="Arial" w:eastAsia="Times New Roman" w:hAnsi="Arial" w:cs="Arial"/>
          <w:b/>
          <w:bCs/>
          <w:lang w:eastAsia="pl-PL"/>
        </w:rPr>
      </w:pPr>
    </w:p>
    <w:p w14:paraId="03EB9A84" w14:textId="77777777" w:rsidR="003E45FF" w:rsidRPr="00BD2872" w:rsidRDefault="003E45FF"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POUCZENIE O ŚRODKACH OCHRONY PRAWNEJ PRZYSŁUGUJĄCYCH WYKONAWCY.</w:t>
      </w:r>
    </w:p>
    <w:p w14:paraId="00935B9A" w14:textId="77777777" w:rsidR="00B40B53" w:rsidRPr="00BD2872" w:rsidRDefault="00B40B53"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Środki ochrony prawnej przysługujące wykonawcy reguluje dział IX ustawy Pzp. Zamawiający przedstawia poniżej najistotniejsze informacje.</w:t>
      </w:r>
    </w:p>
    <w:p w14:paraId="302DC56A" w14:textId="77777777"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Środki ochrony prawnej określone w niniejszym dziale przysługują wykonawcy</w:t>
      </w:r>
      <w:r w:rsidR="00A511CA" w:rsidRPr="00BD2872">
        <w:rPr>
          <w:rFonts w:ascii="Arial" w:hAnsi="Arial" w:cs="Arial"/>
        </w:rPr>
        <w:t xml:space="preserve"> </w:t>
      </w:r>
      <w:r w:rsidRPr="00BD2872">
        <w:rPr>
          <w:rFonts w:ascii="Arial" w:hAnsi="Arial" w:cs="Arial"/>
        </w:rPr>
        <w:t xml:space="preserve">oraz innemu podmiotowi, jeżeli ma lub miał interes w uzyskaniu zamówienia oraz poniósł lub może ponieść szkodę w wyniku naruszenia przez zamawiającego przepisów ustawy </w:t>
      </w:r>
      <w:r w:rsidR="00A511CA" w:rsidRPr="00BD2872">
        <w:rPr>
          <w:rFonts w:ascii="Arial" w:hAnsi="Arial" w:cs="Arial"/>
        </w:rPr>
        <w:t>Pzp.</w:t>
      </w:r>
      <w:r w:rsidRPr="00BD2872">
        <w:rPr>
          <w:rFonts w:ascii="Arial" w:hAnsi="Arial" w:cs="Arial"/>
        </w:rPr>
        <w:t xml:space="preserve"> </w:t>
      </w:r>
    </w:p>
    <w:p w14:paraId="66FB3C43" w14:textId="77777777"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Środki</w:t>
      </w:r>
      <w:r w:rsidRPr="00BD2872">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BD2872">
        <w:rPr>
          <w:rFonts w:ascii="Arial" w:hAnsi="Arial" w:cs="Arial"/>
        </w:rPr>
        <w:t>ustawy Pzp</w:t>
      </w:r>
      <w:r w:rsidRPr="00BD2872">
        <w:rPr>
          <w:rFonts w:ascii="Arial" w:hAnsi="Arial" w:cs="Arial"/>
        </w:rPr>
        <w:t xml:space="preserve"> oraz Rzecznikowi Małych i</w:t>
      </w:r>
      <w:r w:rsidR="00571076" w:rsidRPr="00BD2872">
        <w:rPr>
          <w:rFonts w:ascii="Arial" w:hAnsi="Arial" w:cs="Arial"/>
        </w:rPr>
        <w:t> </w:t>
      </w:r>
      <w:r w:rsidRPr="00BD2872">
        <w:rPr>
          <w:rFonts w:ascii="Arial" w:hAnsi="Arial" w:cs="Arial"/>
        </w:rPr>
        <w:t>Średnich Przedsiębiorców.</w:t>
      </w:r>
    </w:p>
    <w:p w14:paraId="4F43C9FE" w14:textId="77777777"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Odwołanie</w:t>
      </w:r>
      <w:r w:rsidRPr="00BD2872">
        <w:rPr>
          <w:rFonts w:ascii="Arial" w:hAnsi="Arial" w:cs="Arial"/>
        </w:rPr>
        <w:t xml:space="preserve"> przysługuje na:</w:t>
      </w:r>
    </w:p>
    <w:p w14:paraId="76A8E9CA" w14:textId="77777777" w:rsidR="009D154E" w:rsidRPr="00BD2872" w:rsidRDefault="009D154E" w:rsidP="007511FC">
      <w:pPr>
        <w:pStyle w:val="Akapitzlist"/>
        <w:numPr>
          <w:ilvl w:val="2"/>
          <w:numId w:val="11"/>
        </w:numPr>
        <w:suppressAutoHyphens/>
        <w:spacing w:after="0" w:line="276" w:lineRule="auto"/>
        <w:ind w:left="993" w:hanging="284"/>
        <w:jc w:val="both"/>
        <w:rPr>
          <w:rFonts w:ascii="Arial" w:hAnsi="Arial" w:cs="Arial"/>
        </w:rPr>
      </w:pPr>
      <w:r w:rsidRPr="00BD2872">
        <w:rPr>
          <w:rFonts w:ascii="Arial" w:hAnsi="Arial" w:cs="Arial"/>
        </w:rPr>
        <w:t xml:space="preserve">niezgodną z przepisami ustawy czynność </w:t>
      </w:r>
      <w:r w:rsidR="00571076" w:rsidRPr="00BD2872">
        <w:rPr>
          <w:rFonts w:ascii="Arial" w:hAnsi="Arial" w:cs="Arial"/>
        </w:rPr>
        <w:t>z</w:t>
      </w:r>
      <w:r w:rsidRPr="00BD2872">
        <w:rPr>
          <w:rFonts w:ascii="Arial" w:hAnsi="Arial" w:cs="Arial"/>
        </w:rPr>
        <w:t>amawiającego, podjętą w postępowaniu o</w:t>
      </w:r>
      <w:r w:rsidR="00571076" w:rsidRPr="00BD2872">
        <w:rPr>
          <w:rFonts w:ascii="Arial" w:hAnsi="Arial" w:cs="Arial"/>
        </w:rPr>
        <w:t> </w:t>
      </w:r>
      <w:r w:rsidRPr="00BD2872">
        <w:rPr>
          <w:rFonts w:ascii="Arial" w:hAnsi="Arial" w:cs="Arial"/>
        </w:rPr>
        <w:t>udzielenie zamówienia, w tym na projektowane postanowienie umowy</w:t>
      </w:r>
      <w:r w:rsidR="00571076" w:rsidRPr="00BD2872">
        <w:rPr>
          <w:rFonts w:ascii="Arial" w:hAnsi="Arial" w:cs="Arial"/>
        </w:rPr>
        <w:t>,</w:t>
      </w:r>
    </w:p>
    <w:p w14:paraId="491DE664" w14:textId="77777777" w:rsidR="009D154E" w:rsidRPr="00BD2872" w:rsidRDefault="009D154E" w:rsidP="007511FC">
      <w:pPr>
        <w:pStyle w:val="Akapitzlist"/>
        <w:numPr>
          <w:ilvl w:val="2"/>
          <w:numId w:val="11"/>
        </w:numPr>
        <w:suppressAutoHyphens/>
        <w:spacing w:after="0" w:line="276" w:lineRule="auto"/>
        <w:ind w:left="993" w:hanging="284"/>
        <w:jc w:val="both"/>
        <w:rPr>
          <w:rFonts w:ascii="Arial" w:hAnsi="Arial" w:cs="Arial"/>
        </w:rPr>
      </w:pPr>
      <w:r w:rsidRPr="00BD2872">
        <w:rPr>
          <w:rFonts w:ascii="Arial" w:hAnsi="Arial" w:cs="Arial"/>
        </w:rPr>
        <w:t>zaniechanie czynności w postępowaniu o udzielenie zamówienia do której zamawiający był obowiązany na podstawie ustawy</w:t>
      </w:r>
      <w:r w:rsidR="00571076" w:rsidRPr="00BD2872">
        <w:rPr>
          <w:rFonts w:ascii="Arial" w:hAnsi="Arial" w:cs="Arial"/>
        </w:rPr>
        <w:t xml:space="preserve"> Pzp.</w:t>
      </w:r>
    </w:p>
    <w:p w14:paraId="1B1C557C" w14:textId="77777777" w:rsidR="00571076"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Odwołanie</w:t>
      </w:r>
      <w:r w:rsidRPr="00BD2872">
        <w:rPr>
          <w:rFonts w:ascii="Arial" w:hAnsi="Arial" w:cs="Arial"/>
        </w:rPr>
        <w:t xml:space="preserve"> wnosi się do Prezesa Izby. </w:t>
      </w:r>
    </w:p>
    <w:p w14:paraId="290830A4" w14:textId="77777777" w:rsidR="00B40B53" w:rsidRPr="00BD2872" w:rsidRDefault="00B40B53"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Odwołujący przekazuje zamawiającemu odwołanie wniesione w formie elektronicznej albo postaci elektronicznej albo kopię tego odwołania, jeżeli zostało ono wniesione w</w:t>
      </w:r>
      <w:r w:rsidR="00832AE9" w:rsidRPr="00BD2872">
        <w:rPr>
          <w:rFonts w:ascii="Arial" w:hAnsi="Arial" w:cs="Arial"/>
        </w:rPr>
        <w:t> </w:t>
      </w:r>
      <w:r w:rsidRPr="00BD2872">
        <w:rPr>
          <w:rFonts w:ascii="Arial" w:hAnsi="Arial" w:cs="Arial"/>
        </w:rPr>
        <w:t>formie pisemnej, przed upływem terminu do wniesienia odwołania w taki sposób, aby mógł on zapoznać się z jego treścią przed upływem tego terminu.</w:t>
      </w:r>
    </w:p>
    <w:p w14:paraId="3A3EDF11" w14:textId="77777777"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lastRenderedPageBreak/>
        <w:t xml:space="preserve">Odwołanie wobec treści ogłoszenia lub treści </w:t>
      </w:r>
      <w:r w:rsidR="00B40B53" w:rsidRPr="00BD2872">
        <w:rPr>
          <w:rFonts w:ascii="Arial" w:hAnsi="Arial" w:cs="Arial"/>
        </w:rPr>
        <w:t>dokumentów zamówienia</w:t>
      </w:r>
      <w:r w:rsidRPr="00BD2872">
        <w:rPr>
          <w:rFonts w:ascii="Arial" w:hAnsi="Arial" w:cs="Arial"/>
        </w:rPr>
        <w:t xml:space="preserve"> wnosi się w</w:t>
      </w:r>
      <w:r w:rsidR="00832AE9" w:rsidRPr="00BD2872">
        <w:rPr>
          <w:rFonts w:ascii="Arial" w:hAnsi="Arial" w:cs="Arial"/>
        </w:rPr>
        <w:t> </w:t>
      </w:r>
      <w:r w:rsidRPr="00BD2872">
        <w:rPr>
          <w:rFonts w:ascii="Arial" w:hAnsi="Arial" w:cs="Arial"/>
        </w:rPr>
        <w:t xml:space="preserve">terminie 5 dni od dnia zamieszczenia ogłoszenia w Biuletynie Zamówień Publicznych lub </w:t>
      </w:r>
      <w:r w:rsidR="00B40B53" w:rsidRPr="00BD2872">
        <w:rPr>
          <w:rFonts w:ascii="Arial" w:hAnsi="Arial" w:cs="Arial"/>
        </w:rPr>
        <w:t>dokumentów zamówienia</w:t>
      </w:r>
      <w:r w:rsidRPr="00BD2872">
        <w:rPr>
          <w:rFonts w:ascii="Arial" w:hAnsi="Arial" w:cs="Arial"/>
        </w:rPr>
        <w:t xml:space="preserve"> na stronie internetowej.</w:t>
      </w:r>
    </w:p>
    <w:p w14:paraId="190060B3" w14:textId="77777777"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Odwołanie wnosi się w terminie:</w:t>
      </w:r>
    </w:p>
    <w:p w14:paraId="3E8A7E7B" w14:textId="77777777" w:rsidR="009D154E" w:rsidRPr="00BD2872" w:rsidRDefault="009D154E" w:rsidP="007511FC">
      <w:pPr>
        <w:pStyle w:val="Akapitzlist"/>
        <w:numPr>
          <w:ilvl w:val="2"/>
          <w:numId w:val="12"/>
        </w:numPr>
        <w:suppressAutoHyphens/>
        <w:spacing w:after="0" w:line="276" w:lineRule="auto"/>
        <w:ind w:left="993" w:hanging="284"/>
        <w:jc w:val="both"/>
        <w:rPr>
          <w:rFonts w:ascii="Arial" w:hAnsi="Arial" w:cs="Arial"/>
        </w:rPr>
      </w:pPr>
      <w:r w:rsidRPr="00BD2872">
        <w:rPr>
          <w:rFonts w:ascii="Arial" w:hAnsi="Arial" w:cs="Arial"/>
        </w:rPr>
        <w:t>5 dni od dnia przekazania informacji o czynności zamawiającego stanowiącej podstawę jego wniesienia, jeżeli informacja została przekazana przy użyciu środków komunikacji elektronicznej,</w:t>
      </w:r>
    </w:p>
    <w:p w14:paraId="62230B26" w14:textId="77777777" w:rsidR="009D154E" w:rsidRPr="00BD2872" w:rsidRDefault="009D154E" w:rsidP="007511FC">
      <w:pPr>
        <w:pStyle w:val="Akapitzlist"/>
        <w:numPr>
          <w:ilvl w:val="2"/>
          <w:numId w:val="12"/>
        </w:numPr>
        <w:suppressAutoHyphens/>
        <w:spacing w:after="0" w:line="276" w:lineRule="auto"/>
        <w:ind w:left="993" w:hanging="284"/>
        <w:jc w:val="both"/>
        <w:rPr>
          <w:rFonts w:ascii="Arial" w:hAnsi="Arial" w:cs="Arial"/>
        </w:rPr>
      </w:pPr>
      <w:r w:rsidRPr="00BD2872">
        <w:rPr>
          <w:rFonts w:ascii="Arial" w:hAnsi="Arial" w:cs="Arial"/>
        </w:rPr>
        <w:t>10 dni od dnia przekazania informacji o czynności zamawiającego stanowiącej podstawę jego wniesienia, jeżeli informacja została przekazana w sposób inny niż określony w pkt 1</w:t>
      </w:r>
      <w:r w:rsidR="00B40B53" w:rsidRPr="00BD2872">
        <w:rPr>
          <w:rFonts w:ascii="Arial" w:hAnsi="Arial" w:cs="Arial"/>
        </w:rPr>
        <w:t>.</w:t>
      </w:r>
    </w:p>
    <w:p w14:paraId="756FA22B" w14:textId="77777777"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 xml:space="preserve">Odwołanie w przypadkach innych niż określone w </w:t>
      </w:r>
      <w:r w:rsidR="00B40B53" w:rsidRPr="00BD2872">
        <w:rPr>
          <w:rFonts w:ascii="Arial" w:hAnsi="Arial" w:cs="Arial"/>
        </w:rPr>
        <w:t xml:space="preserve">ust. 7 i 8 </w:t>
      </w:r>
      <w:r w:rsidRPr="00BD2872">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BD2872">
        <w:rPr>
          <w:rFonts w:ascii="Arial" w:hAnsi="Arial" w:cs="Arial"/>
        </w:rPr>
        <w:t>.</w:t>
      </w:r>
    </w:p>
    <w:p w14:paraId="56AD4501" w14:textId="77777777" w:rsidR="005255EA" w:rsidRPr="00BD2872" w:rsidRDefault="005255EA" w:rsidP="007511FC">
      <w:pPr>
        <w:shd w:val="clear" w:color="auto" w:fill="FFFFFF"/>
        <w:spacing w:after="0" w:line="276" w:lineRule="auto"/>
        <w:jc w:val="both"/>
        <w:rPr>
          <w:rFonts w:ascii="Arial" w:hAnsi="Arial" w:cs="Arial"/>
        </w:rPr>
      </w:pPr>
    </w:p>
    <w:p w14:paraId="503D1B18" w14:textId="77777777" w:rsidR="00737C02" w:rsidRPr="00BD2872" w:rsidRDefault="00737C02" w:rsidP="000C5E4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WYKAZ ZAŁĄCZNIKÓW DO SWZ</w:t>
      </w:r>
    </w:p>
    <w:p w14:paraId="5345387E" w14:textId="77777777" w:rsidR="00737C02" w:rsidRPr="00BD2872" w:rsidRDefault="00737C02" w:rsidP="007511FC">
      <w:pPr>
        <w:pStyle w:val="Akapitzlist"/>
        <w:numPr>
          <w:ilvl w:val="0"/>
          <w:numId w:val="9"/>
        </w:numPr>
        <w:suppressAutoHyphens/>
        <w:spacing w:after="0" w:line="276" w:lineRule="auto"/>
        <w:rPr>
          <w:rFonts w:ascii="Arial" w:hAnsi="Arial" w:cs="Arial"/>
        </w:rPr>
      </w:pPr>
      <w:r w:rsidRPr="00BD2872">
        <w:rPr>
          <w:rFonts w:ascii="Arial" w:hAnsi="Arial" w:cs="Arial"/>
        </w:rPr>
        <w:t xml:space="preserve">Załącznik nr </w:t>
      </w:r>
      <w:r w:rsidR="00096399" w:rsidRPr="00BD2872">
        <w:rPr>
          <w:rFonts w:ascii="Arial" w:hAnsi="Arial" w:cs="Arial"/>
        </w:rPr>
        <w:t>1</w:t>
      </w:r>
      <w:r w:rsidRPr="00BD2872">
        <w:rPr>
          <w:rFonts w:ascii="Arial" w:hAnsi="Arial" w:cs="Arial"/>
        </w:rPr>
        <w:t xml:space="preserve"> – formularz ofertowy.</w:t>
      </w:r>
    </w:p>
    <w:p w14:paraId="21950C46" w14:textId="77777777"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rPr>
        <w:t xml:space="preserve">Załącznik nr </w:t>
      </w:r>
      <w:r w:rsidR="00096399" w:rsidRPr="00BD2872">
        <w:rPr>
          <w:rFonts w:ascii="Arial" w:hAnsi="Arial" w:cs="Arial"/>
        </w:rPr>
        <w:t>2</w:t>
      </w:r>
      <w:r w:rsidRPr="00BD2872">
        <w:rPr>
          <w:rFonts w:ascii="Arial" w:hAnsi="Arial" w:cs="Arial"/>
        </w:rPr>
        <w:t xml:space="preserve"> – </w:t>
      </w:r>
      <w:r w:rsidRPr="00BD2872">
        <w:rPr>
          <w:rFonts w:ascii="Arial" w:hAnsi="Arial" w:cs="Arial"/>
          <w:bCs/>
        </w:rPr>
        <w:t>oświadczenie o braku podstaw do wykluczenia</w:t>
      </w:r>
      <w:r w:rsidR="00096399" w:rsidRPr="00BD2872">
        <w:rPr>
          <w:rFonts w:ascii="Arial" w:hAnsi="Arial" w:cs="Arial"/>
          <w:bCs/>
        </w:rPr>
        <w:t xml:space="preserve"> oraz o spełnianiu warunków udziału w postępowaniu</w:t>
      </w:r>
      <w:r w:rsidRPr="00BD2872">
        <w:rPr>
          <w:rFonts w:ascii="Arial" w:hAnsi="Arial" w:cs="Arial"/>
          <w:bCs/>
        </w:rPr>
        <w:t>.</w:t>
      </w:r>
    </w:p>
    <w:p w14:paraId="6E048C61" w14:textId="77777777"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3 – zobowiązanie podmiotu udostępniającego zasoby.</w:t>
      </w:r>
    </w:p>
    <w:p w14:paraId="3F8A52DC" w14:textId="77777777"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rPr>
        <w:t xml:space="preserve">Załącznik nr 4 – </w:t>
      </w:r>
      <w:r w:rsidRPr="00BD2872">
        <w:rPr>
          <w:rFonts w:ascii="Arial" w:hAnsi="Arial" w:cs="Arial"/>
          <w:bCs/>
        </w:rPr>
        <w:t>oświadczenie podmiotu udostępniającego zasoby, o braku podstaw do wykluczenia oraz o spełnianiu warunków udziału w postępowaniu.</w:t>
      </w:r>
    </w:p>
    <w:p w14:paraId="389991DF" w14:textId="77777777"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w:t>
      </w:r>
      <w:r w:rsidR="00096399" w:rsidRPr="00BD2872">
        <w:rPr>
          <w:rFonts w:ascii="Arial" w:hAnsi="Arial" w:cs="Arial"/>
          <w:bCs/>
        </w:rPr>
        <w:t>5</w:t>
      </w:r>
      <w:r w:rsidRPr="00BD2872">
        <w:rPr>
          <w:rFonts w:ascii="Arial" w:hAnsi="Arial" w:cs="Arial"/>
          <w:bCs/>
        </w:rPr>
        <w:t xml:space="preserve"> – </w:t>
      </w:r>
      <w:r w:rsidR="00096399" w:rsidRPr="00BD2872">
        <w:rPr>
          <w:rFonts w:ascii="Arial" w:hAnsi="Arial" w:cs="Arial"/>
          <w:bCs/>
        </w:rPr>
        <w:t>oświadczenie dot. grupy kapitałowej.</w:t>
      </w:r>
    </w:p>
    <w:p w14:paraId="767DEA94" w14:textId="5B53BBDC" w:rsidR="00096399" w:rsidRPr="009A0726"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9A0726">
        <w:rPr>
          <w:rFonts w:ascii="Arial" w:hAnsi="Arial" w:cs="Arial"/>
          <w:bCs/>
        </w:rPr>
        <w:t>Załącznik nr 6 – oświadczenie o aktualności informacji złożonych w oświadczeniu wstępnym</w:t>
      </w:r>
      <w:r w:rsidR="00EE166C">
        <w:rPr>
          <w:rFonts w:ascii="Arial" w:hAnsi="Arial" w:cs="Arial"/>
          <w:bCs/>
        </w:rPr>
        <w:t>.</w:t>
      </w:r>
    </w:p>
    <w:p w14:paraId="579D3669" w14:textId="77777777" w:rsidR="00096399" w:rsidRPr="009A0726"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9A0726">
        <w:rPr>
          <w:rFonts w:ascii="Arial" w:hAnsi="Arial" w:cs="Arial"/>
          <w:bCs/>
        </w:rPr>
        <w:t xml:space="preserve">Załącznik nr 7 – wykaz </w:t>
      </w:r>
      <w:r w:rsidR="000C5E49" w:rsidRPr="009A0726">
        <w:rPr>
          <w:rFonts w:ascii="Arial" w:hAnsi="Arial" w:cs="Arial"/>
          <w:bCs/>
        </w:rPr>
        <w:t>dostaw</w:t>
      </w:r>
      <w:r w:rsidRPr="009A0726">
        <w:rPr>
          <w:rFonts w:ascii="Arial" w:hAnsi="Arial" w:cs="Arial"/>
          <w:bCs/>
        </w:rPr>
        <w:t>.</w:t>
      </w:r>
    </w:p>
    <w:p w14:paraId="453D43B8" w14:textId="77777777" w:rsidR="00096399" w:rsidRPr="009A0726"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9A0726">
        <w:rPr>
          <w:rFonts w:ascii="Arial" w:hAnsi="Arial" w:cs="Arial"/>
          <w:bCs/>
        </w:rPr>
        <w:t>Załącznik nr 8 – wykaz osób.</w:t>
      </w:r>
    </w:p>
    <w:p w14:paraId="5A5BC10F" w14:textId="77777777" w:rsidR="00737C02" w:rsidRPr="009A0726"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9A0726">
        <w:rPr>
          <w:rFonts w:ascii="Arial" w:hAnsi="Arial" w:cs="Arial"/>
          <w:bCs/>
        </w:rPr>
        <w:t xml:space="preserve">Załącznik nr </w:t>
      </w:r>
      <w:r w:rsidR="00096399" w:rsidRPr="009A0726">
        <w:rPr>
          <w:rFonts w:ascii="Arial" w:hAnsi="Arial" w:cs="Arial"/>
          <w:bCs/>
        </w:rPr>
        <w:t>9</w:t>
      </w:r>
      <w:r w:rsidRPr="009A0726">
        <w:rPr>
          <w:rFonts w:ascii="Arial" w:hAnsi="Arial" w:cs="Arial"/>
          <w:bCs/>
        </w:rPr>
        <w:t xml:space="preserve"> – wzór umowy. </w:t>
      </w:r>
    </w:p>
    <w:p w14:paraId="0D0A46C7" w14:textId="77777777" w:rsidR="00737C02" w:rsidRPr="009A0726" w:rsidRDefault="00737C02" w:rsidP="007511FC">
      <w:pPr>
        <w:pStyle w:val="Akapitzlist"/>
        <w:numPr>
          <w:ilvl w:val="0"/>
          <w:numId w:val="9"/>
        </w:numPr>
        <w:tabs>
          <w:tab w:val="num" w:pos="426"/>
        </w:tabs>
        <w:suppressAutoHyphens/>
        <w:spacing w:after="0" w:line="276" w:lineRule="auto"/>
        <w:jc w:val="both"/>
        <w:rPr>
          <w:rFonts w:ascii="Arial" w:hAnsi="Arial" w:cs="Arial"/>
        </w:rPr>
      </w:pPr>
      <w:r w:rsidRPr="009A0726">
        <w:rPr>
          <w:rFonts w:ascii="Arial" w:hAnsi="Arial" w:cs="Arial"/>
          <w:bCs/>
        </w:rPr>
        <w:t xml:space="preserve">Załącznik nr </w:t>
      </w:r>
      <w:r w:rsidR="00096399" w:rsidRPr="009A0726">
        <w:rPr>
          <w:rFonts w:ascii="Arial" w:hAnsi="Arial" w:cs="Arial"/>
          <w:bCs/>
        </w:rPr>
        <w:t>10</w:t>
      </w:r>
      <w:r w:rsidRPr="009A0726">
        <w:rPr>
          <w:rFonts w:ascii="Arial" w:hAnsi="Arial" w:cs="Arial"/>
          <w:bCs/>
        </w:rPr>
        <w:t xml:space="preserve"> – klauzula</w:t>
      </w:r>
      <w:r w:rsidRPr="009A0726">
        <w:rPr>
          <w:rFonts w:ascii="Arial" w:hAnsi="Arial" w:cs="Arial"/>
        </w:rPr>
        <w:t xml:space="preserve"> dotycząca ochrony danych osobowych.</w:t>
      </w:r>
    </w:p>
    <w:p w14:paraId="5E49EA1A" w14:textId="77777777" w:rsidR="00BB3703" w:rsidRPr="009A0726" w:rsidRDefault="00096399" w:rsidP="007511FC">
      <w:pPr>
        <w:pStyle w:val="Akapitzlist"/>
        <w:numPr>
          <w:ilvl w:val="0"/>
          <w:numId w:val="9"/>
        </w:numPr>
        <w:tabs>
          <w:tab w:val="num" w:pos="426"/>
        </w:tabs>
        <w:suppressAutoHyphens/>
        <w:spacing w:after="0" w:line="276" w:lineRule="auto"/>
        <w:jc w:val="both"/>
        <w:rPr>
          <w:rFonts w:ascii="Arial" w:hAnsi="Arial" w:cs="Arial"/>
        </w:rPr>
      </w:pPr>
      <w:r w:rsidRPr="009A0726">
        <w:rPr>
          <w:rFonts w:ascii="Arial" w:hAnsi="Arial" w:cs="Arial"/>
          <w:bCs/>
        </w:rPr>
        <w:t xml:space="preserve">Załącznik nr 11 – </w:t>
      </w:r>
      <w:r w:rsidR="001C25BA" w:rsidRPr="009A0726">
        <w:rPr>
          <w:rFonts w:ascii="Arial" w:hAnsi="Arial" w:cs="Arial"/>
          <w:bCs/>
        </w:rPr>
        <w:t>l</w:t>
      </w:r>
      <w:r w:rsidR="00BB3703" w:rsidRPr="009A0726">
        <w:rPr>
          <w:rFonts w:ascii="Arial" w:hAnsi="Arial" w:cs="Arial"/>
        </w:rPr>
        <w:t>ink do postępowania na miniPortalu</w:t>
      </w:r>
      <w:r w:rsidR="008172C2" w:rsidRPr="009A0726">
        <w:rPr>
          <w:rFonts w:ascii="Arial" w:hAnsi="Arial" w:cs="Arial"/>
        </w:rPr>
        <w:t xml:space="preserve">, </w:t>
      </w:r>
      <w:r w:rsidR="00BB3703" w:rsidRPr="009A0726">
        <w:rPr>
          <w:rFonts w:ascii="Arial" w:hAnsi="Arial" w:cs="Arial"/>
        </w:rPr>
        <w:t>ID postępowania.</w:t>
      </w:r>
    </w:p>
    <w:p w14:paraId="54A6CEEC" w14:textId="77777777" w:rsidR="001C25BA" w:rsidRPr="009A0726" w:rsidRDefault="001C25BA" w:rsidP="007511FC">
      <w:pPr>
        <w:pStyle w:val="Akapitzlist"/>
        <w:numPr>
          <w:ilvl w:val="0"/>
          <w:numId w:val="9"/>
        </w:numPr>
        <w:tabs>
          <w:tab w:val="num" w:pos="426"/>
        </w:tabs>
        <w:suppressAutoHyphens/>
        <w:spacing w:after="0" w:line="276" w:lineRule="auto"/>
        <w:jc w:val="both"/>
        <w:rPr>
          <w:rFonts w:ascii="Arial" w:hAnsi="Arial" w:cs="Arial"/>
        </w:rPr>
      </w:pPr>
      <w:r w:rsidRPr="009A0726">
        <w:rPr>
          <w:rFonts w:ascii="Arial" w:hAnsi="Arial" w:cs="Arial"/>
        </w:rPr>
        <w:t>Załącznik nr 1</w:t>
      </w:r>
      <w:r w:rsidR="008172C2" w:rsidRPr="009A0726">
        <w:rPr>
          <w:rFonts w:ascii="Arial" w:hAnsi="Arial" w:cs="Arial"/>
        </w:rPr>
        <w:t>2</w:t>
      </w:r>
      <w:r w:rsidRPr="009A0726">
        <w:rPr>
          <w:rFonts w:ascii="Arial" w:hAnsi="Arial" w:cs="Arial"/>
        </w:rPr>
        <w:t xml:space="preserve"> – </w:t>
      </w:r>
      <w:r w:rsidR="00BB3BE7" w:rsidRPr="009A0726">
        <w:rPr>
          <w:rFonts w:ascii="Arial" w:hAnsi="Arial" w:cs="Arial"/>
        </w:rPr>
        <w:t>opis przedmiotu zamówienia.</w:t>
      </w:r>
    </w:p>
    <w:p w14:paraId="1E5D07A8" w14:textId="2CD2DF3B" w:rsidR="003A7C10" w:rsidRPr="008069C6" w:rsidRDefault="003A7C10" w:rsidP="008069C6">
      <w:pPr>
        <w:pStyle w:val="Akapitzlist"/>
        <w:numPr>
          <w:ilvl w:val="0"/>
          <w:numId w:val="9"/>
        </w:numPr>
        <w:tabs>
          <w:tab w:val="num" w:pos="426"/>
        </w:tabs>
        <w:suppressAutoHyphens/>
        <w:spacing w:after="0" w:line="276" w:lineRule="auto"/>
        <w:jc w:val="both"/>
        <w:rPr>
          <w:rFonts w:ascii="Arial" w:hAnsi="Arial" w:cs="Arial"/>
        </w:rPr>
      </w:pPr>
      <w:r w:rsidRPr="009A0726">
        <w:rPr>
          <w:rFonts w:ascii="Arial" w:hAnsi="Arial" w:cs="Arial"/>
        </w:rPr>
        <w:t xml:space="preserve">Załącznik nr 13 </w:t>
      </w:r>
      <w:r w:rsidR="008069C6">
        <w:rPr>
          <w:rFonts w:ascii="Arial" w:hAnsi="Arial" w:cs="Arial"/>
        </w:rPr>
        <w:t>–</w:t>
      </w:r>
      <w:r w:rsidRPr="009A0726">
        <w:rPr>
          <w:rFonts w:ascii="Arial" w:hAnsi="Arial" w:cs="Arial"/>
        </w:rPr>
        <w:t xml:space="preserve"> </w:t>
      </w:r>
      <w:r w:rsidRPr="008069C6">
        <w:rPr>
          <w:rFonts w:ascii="Arial" w:hAnsi="Arial" w:cs="Arial"/>
        </w:rPr>
        <w:t>wytyczne dotyczące wykonania tablicy informacyjnej/pamiątkowej</w:t>
      </w:r>
      <w:r w:rsidR="009A0726" w:rsidRPr="008069C6">
        <w:rPr>
          <w:rFonts w:ascii="Arial" w:hAnsi="Arial" w:cs="Arial"/>
        </w:rPr>
        <w:t>.</w:t>
      </w:r>
    </w:p>
    <w:p w14:paraId="71FB7C4A" w14:textId="77777777" w:rsidR="00DD0E2C" w:rsidRPr="00BD2872" w:rsidRDefault="00DD0E2C" w:rsidP="007511FC">
      <w:pPr>
        <w:tabs>
          <w:tab w:val="left" w:pos="329"/>
        </w:tabs>
        <w:spacing w:line="276" w:lineRule="auto"/>
        <w:jc w:val="right"/>
        <w:rPr>
          <w:rFonts w:ascii="Arial" w:hAnsi="Arial" w:cs="Arial"/>
          <w:b/>
          <w:i/>
          <w:highlight w:val="yellow"/>
        </w:rPr>
      </w:pPr>
    </w:p>
    <w:p w14:paraId="57DC0EEE" w14:textId="77777777" w:rsidR="0021241D" w:rsidRPr="009A0726" w:rsidRDefault="0021241D" w:rsidP="007511FC">
      <w:pPr>
        <w:tabs>
          <w:tab w:val="left" w:pos="329"/>
        </w:tabs>
        <w:spacing w:line="276" w:lineRule="auto"/>
        <w:jc w:val="right"/>
        <w:rPr>
          <w:rFonts w:ascii="Arial" w:hAnsi="Arial" w:cs="Arial"/>
          <w:b/>
          <w:i/>
        </w:rPr>
      </w:pPr>
    </w:p>
    <w:p w14:paraId="3035979B" w14:textId="77777777" w:rsidR="0021241D" w:rsidRPr="00BD2872" w:rsidRDefault="0021241D" w:rsidP="007511FC">
      <w:pPr>
        <w:tabs>
          <w:tab w:val="left" w:pos="329"/>
        </w:tabs>
        <w:spacing w:line="276" w:lineRule="auto"/>
        <w:jc w:val="right"/>
        <w:rPr>
          <w:rFonts w:ascii="Arial" w:hAnsi="Arial" w:cs="Arial"/>
          <w:b/>
          <w:i/>
          <w:highlight w:val="yellow"/>
        </w:rPr>
      </w:pPr>
    </w:p>
    <w:p w14:paraId="1305D24E" w14:textId="77777777" w:rsidR="003E45FF" w:rsidRPr="00BD2872" w:rsidRDefault="003E45FF" w:rsidP="007511FC">
      <w:pPr>
        <w:spacing w:line="276" w:lineRule="auto"/>
        <w:ind w:left="8080"/>
        <w:jc w:val="both"/>
        <w:rPr>
          <w:rFonts w:ascii="Arial" w:eastAsia="Times New Roman" w:hAnsi="Arial" w:cs="Arial"/>
          <w:b/>
          <w:bCs/>
          <w:lang w:eastAsia="pl-PL"/>
        </w:rPr>
      </w:pPr>
    </w:p>
    <w:sectPr w:rsidR="003E45FF" w:rsidRPr="00BD2872" w:rsidSect="000E3C08">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7B5A" w14:textId="77777777" w:rsidR="002D7659" w:rsidRDefault="002D7659" w:rsidP="003E45FF">
      <w:pPr>
        <w:spacing w:after="0" w:line="240" w:lineRule="auto"/>
      </w:pPr>
      <w:r>
        <w:separator/>
      </w:r>
    </w:p>
  </w:endnote>
  <w:endnote w:type="continuationSeparator" w:id="0">
    <w:p w14:paraId="038CD679" w14:textId="77777777" w:rsidR="002D7659" w:rsidRDefault="002D765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2288" w14:textId="77777777" w:rsidR="00D43062" w:rsidRDefault="00D430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C4EE" w14:textId="77777777" w:rsidR="006D26E7" w:rsidRPr="00483F20" w:rsidRDefault="006D26E7" w:rsidP="00D466A4">
    <w:pPr>
      <w:pStyle w:val="Stopka"/>
      <w:jc w:val="center"/>
      <w:rPr>
        <w:rFonts w:ascii="Arial" w:hAnsi="Arial" w:cs="Arial"/>
        <w:i/>
        <w:iCs/>
        <w:sz w:val="18"/>
        <w:szCs w:val="18"/>
      </w:rPr>
    </w:pPr>
    <w:r w:rsidRPr="00483F20">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483F20">
              <w:rPr>
                <w:rFonts w:ascii="Arial" w:hAnsi="Arial" w:cs="Arial"/>
                <w:i/>
                <w:iCs/>
                <w:sz w:val="18"/>
                <w:szCs w:val="18"/>
              </w:rPr>
              <w:t xml:space="preserve">Strona </w:t>
            </w:r>
            <w:r w:rsidR="00894872" w:rsidRPr="00483F20">
              <w:rPr>
                <w:rFonts w:ascii="Arial" w:hAnsi="Arial" w:cs="Arial"/>
                <w:i/>
                <w:iCs/>
                <w:sz w:val="18"/>
                <w:szCs w:val="18"/>
              </w:rPr>
              <w:fldChar w:fldCharType="begin"/>
            </w:r>
            <w:r w:rsidRPr="00483F20">
              <w:rPr>
                <w:rFonts w:ascii="Arial" w:hAnsi="Arial" w:cs="Arial"/>
                <w:i/>
                <w:iCs/>
                <w:sz w:val="18"/>
                <w:szCs w:val="18"/>
              </w:rPr>
              <w:instrText>PAGE</w:instrText>
            </w:r>
            <w:r w:rsidR="00894872" w:rsidRPr="00483F20">
              <w:rPr>
                <w:rFonts w:ascii="Arial" w:hAnsi="Arial" w:cs="Arial"/>
                <w:i/>
                <w:iCs/>
                <w:sz w:val="18"/>
                <w:szCs w:val="18"/>
              </w:rPr>
              <w:fldChar w:fldCharType="separate"/>
            </w:r>
            <w:r w:rsidR="006F6E1C">
              <w:rPr>
                <w:rFonts w:ascii="Arial" w:hAnsi="Arial" w:cs="Arial"/>
                <w:i/>
                <w:iCs/>
                <w:noProof/>
                <w:sz w:val="18"/>
                <w:szCs w:val="18"/>
              </w:rPr>
              <w:t>23</w:t>
            </w:r>
            <w:r w:rsidR="00894872" w:rsidRPr="00483F20">
              <w:rPr>
                <w:rFonts w:ascii="Arial" w:hAnsi="Arial" w:cs="Arial"/>
                <w:i/>
                <w:iCs/>
                <w:sz w:val="18"/>
                <w:szCs w:val="18"/>
              </w:rPr>
              <w:fldChar w:fldCharType="end"/>
            </w:r>
            <w:r w:rsidRPr="00483F20">
              <w:rPr>
                <w:rFonts w:ascii="Arial" w:hAnsi="Arial" w:cs="Arial"/>
                <w:i/>
                <w:iCs/>
                <w:sz w:val="18"/>
                <w:szCs w:val="18"/>
              </w:rPr>
              <w:t xml:space="preserve"> z </w:t>
            </w:r>
            <w:r w:rsidR="00894872" w:rsidRPr="00483F20">
              <w:rPr>
                <w:rFonts w:ascii="Arial" w:hAnsi="Arial" w:cs="Arial"/>
                <w:i/>
                <w:iCs/>
                <w:sz w:val="18"/>
                <w:szCs w:val="18"/>
              </w:rPr>
              <w:fldChar w:fldCharType="begin"/>
            </w:r>
            <w:r w:rsidRPr="00483F20">
              <w:rPr>
                <w:rFonts w:ascii="Arial" w:hAnsi="Arial" w:cs="Arial"/>
                <w:i/>
                <w:iCs/>
                <w:sz w:val="18"/>
                <w:szCs w:val="18"/>
              </w:rPr>
              <w:instrText>NUMPAGES</w:instrText>
            </w:r>
            <w:r w:rsidR="00894872" w:rsidRPr="00483F20">
              <w:rPr>
                <w:rFonts w:ascii="Arial" w:hAnsi="Arial" w:cs="Arial"/>
                <w:i/>
                <w:iCs/>
                <w:sz w:val="18"/>
                <w:szCs w:val="18"/>
              </w:rPr>
              <w:fldChar w:fldCharType="separate"/>
            </w:r>
            <w:r w:rsidR="006F6E1C">
              <w:rPr>
                <w:rFonts w:ascii="Arial" w:hAnsi="Arial" w:cs="Arial"/>
                <w:i/>
                <w:iCs/>
                <w:noProof/>
                <w:sz w:val="18"/>
                <w:szCs w:val="18"/>
              </w:rPr>
              <w:t>23</w:t>
            </w:r>
            <w:r w:rsidR="00894872" w:rsidRPr="00483F20">
              <w:rPr>
                <w:rFonts w:ascii="Arial" w:hAnsi="Arial" w:cs="Arial"/>
                <w:i/>
                <w:iCs/>
                <w:sz w:val="18"/>
                <w:szCs w:val="18"/>
              </w:rPr>
              <w:fldChar w:fldCharType="end"/>
            </w:r>
            <w:r w:rsidRPr="00483F20">
              <w:rPr>
                <w:rFonts w:ascii="Arial" w:hAnsi="Arial" w:cs="Arial"/>
                <w:i/>
                <w:iCs/>
                <w:sz w:val="18"/>
                <w:szCs w:val="18"/>
              </w:rPr>
              <w:t xml:space="preserve"> </w:t>
            </w:r>
            <w:r w:rsidRPr="00483F20">
              <w:rPr>
                <w:rFonts w:ascii="Arial" w:hAnsi="Arial" w:cs="Arial"/>
                <w:i/>
                <w:iCs/>
                <w:sz w:val="18"/>
                <w:szCs w:val="18"/>
              </w:rPr>
              <w:br/>
              <w:t xml:space="preserve">SWZ </w:t>
            </w:r>
            <w:bookmarkStart w:id="12" w:name="_Hlk102295947"/>
            <w:r w:rsidRPr="00483F20">
              <w:rPr>
                <w:rFonts w:ascii="Arial" w:hAnsi="Arial" w:cs="Arial"/>
                <w:i/>
                <w:iCs/>
                <w:sz w:val="18"/>
                <w:szCs w:val="18"/>
              </w:rPr>
              <w:t xml:space="preserve">- </w:t>
            </w:r>
            <w:bookmarkStart w:id="13" w:name="_Hlk117160651"/>
            <w:r w:rsidR="00BB3BE7" w:rsidRPr="00483F20">
              <w:rPr>
                <w:rFonts w:ascii="Arial" w:hAnsi="Arial" w:cs="Arial"/>
                <w:i/>
                <w:iCs/>
                <w:sz w:val="18"/>
                <w:szCs w:val="18"/>
              </w:rPr>
              <w:t>Modernizacja oświetlenia na terenie gminy Sosnówka</w:t>
            </w:r>
          </w:sdtContent>
        </w:sdt>
        <w:bookmarkEnd w:id="12"/>
        <w:bookmarkEnd w:id="13"/>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F678" w14:textId="77777777" w:rsidR="00D43062" w:rsidRDefault="00D430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8C0E" w14:textId="77777777" w:rsidR="002D7659" w:rsidRDefault="002D7659" w:rsidP="003E45FF">
      <w:pPr>
        <w:spacing w:after="0" w:line="240" w:lineRule="auto"/>
      </w:pPr>
      <w:r>
        <w:separator/>
      </w:r>
    </w:p>
  </w:footnote>
  <w:footnote w:type="continuationSeparator" w:id="0">
    <w:p w14:paraId="512283B6" w14:textId="77777777" w:rsidR="002D7659" w:rsidRDefault="002D7659"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F7B1" w14:textId="77777777" w:rsidR="00D43062" w:rsidRDefault="00D430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B1D5" w14:textId="77777777" w:rsidR="00D43062" w:rsidRDefault="00551B17">
    <w:pPr>
      <w:pStyle w:val="Nagwek"/>
    </w:pPr>
    <w:r>
      <w:rPr>
        <w:noProof/>
        <w:lang w:eastAsia="pl-PL"/>
      </w:rPr>
      <w:drawing>
        <wp:inline distT="0" distB="0" distL="0" distR="0" wp14:anchorId="27CA3135" wp14:editId="12CE89C9">
          <wp:extent cx="5730875" cy="10668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066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8984" w14:textId="77777777" w:rsidR="00D43062" w:rsidRDefault="00D430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C75CABFA"/>
    <w:lvl w:ilvl="0" w:tplc="495CBCD0">
      <w:start w:val="4"/>
      <w:numFmt w:val="upperRoman"/>
      <w:lvlText w:val="%1."/>
      <w:lvlJc w:val="left"/>
      <w:pPr>
        <w:ind w:left="720" w:hanging="720"/>
      </w:pPr>
      <w:rPr>
        <w:rFonts w:hint="default"/>
        <w:b/>
        <w:color w:val="auto"/>
      </w:rPr>
    </w:lvl>
    <w:lvl w:ilvl="1" w:tplc="5CF800BC">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022CB456">
      <w:start w:val="1"/>
      <w:numFmt w:val="lowerLetter"/>
      <w:lvlText w:val="%6)"/>
      <w:lvlJc w:val="left"/>
      <w:pPr>
        <w:ind w:left="1778" w:hanging="360"/>
      </w:pPr>
      <w:rPr>
        <w:rFonts w:ascii="Arial" w:hAnsi="Arial" w:cs="Arial"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035AA2"/>
    <w:multiLevelType w:val="hybridMultilevel"/>
    <w:tmpl w:val="128A9246"/>
    <w:lvl w:ilvl="0" w:tplc="FEA0069C">
      <w:start w:val="1"/>
      <w:numFmt w:val="decimal"/>
      <w:lvlText w:val="%1."/>
      <w:lvlJc w:val="left"/>
      <w:pPr>
        <w:ind w:left="288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3A08AC"/>
    <w:multiLevelType w:val="hybridMultilevel"/>
    <w:tmpl w:val="C27C9384"/>
    <w:lvl w:ilvl="0" w:tplc="5C9E7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4"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FD57CCA"/>
    <w:multiLevelType w:val="hybridMultilevel"/>
    <w:tmpl w:val="5F8CFEA6"/>
    <w:lvl w:ilvl="0" w:tplc="CC9295D2">
      <w:start w:val="1"/>
      <w:numFmt w:val="decimal"/>
      <w:lvlText w:val="%1."/>
      <w:lvlJc w:val="left"/>
      <w:pPr>
        <w:tabs>
          <w:tab w:val="num" w:pos="720"/>
        </w:tabs>
        <w:ind w:left="720" w:hanging="360"/>
      </w:pPr>
      <w:rPr>
        <w:b/>
      </w:rPr>
    </w:lvl>
    <w:lvl w:ilvl="1" w:tplc="D368B982">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A3EDB"/>
    <w:multiLevelType w:val="multilevel"/>
    <w:tmpl w:val="A5C2A5F2"/>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9"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1"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500F6"/>
    <w:multiLevelType w:val="hybridMultilevel"/>
    <w:tmpl w:val="8B1AC8A6"/>
    <w:lvl w:ilvl="0" w:tplc="44F6133C">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4B5917"/>
    <w:multiLevelType w:val="hybridMultilevel"/>
    <w:tmpl w:val="1D5CA8FE"/>
    <w:lvl w:ilvl="0" w:tplc="B986BA62">
      <w:start w:val="1"/>
      <w:numFmt w:val="bullet"/>
      <w:lvlText w:val="-"/>
      <w:lvlJc w:val="left"/>
      <w:pPr>
        <w:ind w:left="1648" w:hanging="360"/>
      </w:pPr>
      <w:rPr>
        <w:rFonts w:ascii="STKaiti" w:eastAsia="STKaiti" w:hAnsi="STKaiti" w:hint="eastAsia"/>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9"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418019237">
    <w:abstractNumId w:val="7"/>
  </w:num>
  <w:num w:numId="2" w16cid:durableId="1243762128">
    <w:abstractNumId w:val="45"/>
  </w:num>
  <w:num w:numId="3" w16cid:durableId="2137601562">
    <w:abstractNumId w:val="42"/>
  </w:num>
  <w:num w:numId="4" w16cid:durableId="669912576">
    <w:abstractNumId w:val="39"/>
  </w:num>
  <w:num w:numId="5" w16cid:durableId="1239166568">
    <w:abstractNumId w:val="10"/>
  </w:num>
  <w:num w:numId="6" w16cid:durableId="526260271">
    <w:abstractNumId w:val="27"/>
  </w:num>
  <w:num w:numId="7" w16cid:durableId="808203864">
    <w:abstractNumId w:val="31"/>
  </w:num>
  <w:num w:numId="8" w16cid:durableId="908922673">
    <w:abstractNumId w:val="47"/>
  </w:num>
  <w:num w:numId="9" w16cid:durableId="949314133">
    <w:abstractNumId w:val="35"/>
  </w:num>
  <w:num w:numId="10" w16cid:durableId="16661562">
    <w:abstractNumId w:val="14"/>
  </w:num>
  <w:num w:numId="11" w16cid:durableId="718210390">
    <w:abstractNumId w:val="29"/>
  </w:num>
  <w:num w:numId="12" w16cid:durableId="1531143785">
    <w:abstractNumId w:val="15"/>
  </w:num>
  <w:num w:numId="13" w16cid:durableId="1673220752">
    <w:abstractNumId w:val="12"/>
  </w:num>
  <w:num w:numId="14" w16cid:durableId="1138183190">
    <w:abstractNumId w:val="9"/>
  </w:num>
  <w:num w:numId="15" w16cid:durableId="477650082">
    <w:abstractNumId w:val="49"/>
  </w:num>
  <w:num w:numId="16" w16cid:durableId="533689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6959774">
    <w:abstractNumId w:val="1"/>
  </w:num>
  <w:num w:numId="18" w16cid:durableId="1770931330">
    <w:abstractNumId w:val="11"/>
  </w:num>
  <w:num w:numId="19" w16cid:durableId="63059807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605844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7526827">
    <w:abstractNumId w:val="8"/>
  </w:num>
  <w:num w:numId="22" w16cid:durableId="844519693">
    <w:abstractNumId w:val="19"/>
  </w:num>
  <w:num w:numId="23" w16cid:durableId="636882658">
    <w:abstractNumId w:val="24"/>
  </w:num>
  <w:num w:numId="24" w16cid:durableId="1084570992">
    <w:abstractNumId w:val="33"/>
  </w:num>
  <w:num w:numId="25" w16cid:durableId="1106997632">
    <w:abstractNumId w:val="28"/>
  </w:num>
  <w:num w:numId="26" w16cid:durableId="1487668639">
    <w:abstractNumId w:val="46"/>
  </w:num>
  <w:num w:numId="27" w16cid:durableId="295137608">
    <w:abstractNumId w:val="36"/>
  </w:num>
  <w:num w:numId="28" w16cid:durableId="1982692826">
    <w:abstractNumId w:val="30"/>
  </w:num>
  <w:num w:numId="29" w16cid:durableId="1289315212">
    <w:abstractNumId w:val="25"/>
  </w:num>
  <w:num w:numId="30" w16cid:durableId="148134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7439336">
    <w:abstractNumId w:val="6"/>
  </w:num>
  <w:num w:numId="32" w16cid:durableId="3763216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9002037">
    <w:abstractNumId w:val="20"/>
  </w:num>
  <w:num w:numId="34" w16cid:durableId="572469662">
    <w:abstractNumId w:val="50"/>
  </w:num>
  <w:num w:numId="35" w16cid:durableId="1303274216">
    <w:abstractNumId w:val="26"/>
  </w:num>
  <w:num w:numId="36" w16cid:durableId="1315644411">
    <w:abstractNumId w:val="18"/>
  </w:num>
  <w:num w:numId="37" w16cid:durableId="1151022877">
    <w:abstractNumId w:val="34"/>
  </w:num>
  <w:num w:numId="38" w16cid:durableId="794300087">
    <w:abstractNumId w:val="37"/>
  </w:num>
  <w:num w:numId="39" w16cid:durableId="1405028024">
    <w:abstractNumId w:val="17"/>
  </w:num>
  <w:num w:numId="40" w16cid:durableId="309333549">
    <w:abstractNumId w:val="32"/>
  </w:num>
  <w:num w:numId="41" w16cid:durableId="743572417">
    <w:abstractNumId w:val="41"/>
  </w:num>
  <w:num w:numId="42" w16cid:durableId="918059634">
    <w:abstractNumId w:val="44"/>
  </w:num>
  <w:num w:numId="43" w16cid:durableId="581255100">
    <w:abstractNumId w:val="43"/>
  </w:num>
  <w:num w:numId="44" w16cid:durableId="1875342695">
    <w:abstractNumId w:val="16"/>
  </w:num>
  <w:num w:numId="45" w16cid:durableId="2120174806">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D18"/>
    <w:rsid w:val="00001A69"/>
    <w:rsid w:val="00001C7B"/>
    <w:rsid w:val="00010447"/>
    <w:rsid w:val="0001663C"/>
    <w:rsid w:val="00031D96"/>
    <w:rsid w:val="00034F40"/>
    <w:rsid w:val="00035268"/>
    <w:rsid w:val="000365B4"/>
    <w:rsid w:val="00044C16"/>
    <w:rsid w:val="00045FE9"/>
    <w:rsid w:val="000479E0"/>
    <w:rsid w:val="00053910"/>
    <w:rsid w:val="0005782B"/>
    <w:rsid w:val="0006032F"/>
    <w:rsid w:val="0006310C"/>
    <w:rsid w:val="00064304"/>
    <w:rsid w:val="00070ED8"/>
    <w:rsid w:val="00083528"/>
    <w:rsid w:val="00084FDB"/>
    <w:rsid w:val="000850B7"/>
    <w:rsid w:val="00087FC4"/>
    <w:rsid w:val="00096399"/>
    <w:rsid w:val="000A03C6"/>
    <w:rsid w:val="000A336E"/>
    <w:rsid w:val="000A7843"/>
    <w:rsid w:val="000A7EDE"/>
    <w:rsid w:val="000B0621"/>
    <w:rsid w:val="000B0C8A"/>
    <w:rsid w:val="000B113D"/>
    <w:rsid w:val="000B117C"/>
    <w:rsid w:val="000B2EE2"/>
    <w:rsid w:val="000B620F"/>
    <w:rsid w:val="000B753A"/>
    <w:rsid w:val="000C0438"/>
    <w:rsid w:val="000C5342"/>
    <w:rsid w:val="000C5E49"/>
    <w:rsid w:val="000D32D6"/>
    <w:rsid w:val="000D367F"/>
    <w:rsid w:val="000D5CCB"/>
    <w:rsid w:val="000D5E6E"/>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1DDA"/>
    <w:rsid w:val="00112BF5"/>
    <w:rsid w:val="00113ACA"/>
    <w:rsid w:val="00114ED2"/>
    <w:rsid w:val="00116E3C"/>
    <w:rsid w:val="00125977"/>
    <w:rsid w:val="00127FC7"/>
    <w:rsid w:val="001324BA"/>
    <w:rsid w:val="001331E0"/>
    <w:rsid w:val="00133593"/>
    <w:rsid w:val="00133FBA"/>
    <w:rsid w:val="001423BC"/>
    <w:rsid w:val="001445CA"/>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1404"/>
    <w:rsid w:val="001C25BA"/>
    <w:rsid w:val="001C2CF1"/>
    <w:rsid w:val="001C4514"/>
    <w:rsid w:val="001C5AA7"/>
    <w:rsid w:val="001C74FD"/>
    <w:rsid w:val="001C797E"/>
    <w:rsid w:val="001C7DBB"/>
    <w:rsid w:val="001D0C52"/>
    <w:rsid w:val="001D0EF9"/>
    <w:rsid w:val="001D154B"/>
    <w:rsid w:val="001D1716"/>
    <w:rsid w:val="001D324F"/>
    <w:rsid w:val="001D513A"/>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05E0"/>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D7659"/>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34B98"/>
    <w:rsid w:val="00337E17"/>
    <w:rsid w:val="003447B1"/>
    <w:rsid w:val="00345FA8"/>
    <w:rsid w:val="00346568"/>
    <w:rsid w:val="003511EB"/>
    <w:rsid w:val="00354152"/>
    <w:rsid w:val="00364814"/>
    <w:rsid w:val="003657BC"/>
    <w:rsid w:val="003663CD"/>
    <w:rsid w:val="003678F1"/>
    <w:rsid w:val="00367AE9"/>
    <w:rsid w:val="00371580"/>
    <w:rsid w:val="00374ED4"/>
    <w:rsid w:val="00376A88"/>
    <w:rsid w:val="00376C8F"/>
    <w:rsid w:val="00384F40"/>
    <w:rsid w:val="00385503"/>
    <w:rsid w:val="00385E60"/>
    <w:rsid w:val="00390C6D"/>
    <w:rsid w:val="00392765"/>
    <w:rsid w:val="00393F97"/>
    <w:rsid w:val="003A2A06"/>
    <w:rsid w:val="003A3BC1"/>
    <w:rsid w:val="003A65BE"/>
    <w:rsid w:val="003A7C10"/>
    <w:rsid w:val="003A7CE7"/>
    <w:rsid w:val="003B0A19"/>
    <w:rsid w:val="003B448D"/>
    <w:rsid w:val="003C080D"/>
    <w:rsid w:val="003C0DD6"/>
    <w:rsid w:val="003C204A"/>
    <w:rsid w:val="003C2A82"/>
    <w:rsid w:val="003C3DC9"/>
    <w:rsid w:val="003C5979"/>
    <w:rsid w:val="003C6E50"/>
    <w:rsid w:val="003D2908"/>
    <w:rsid w:val="003D4585"/>
    <w:rsid w:val="003E03D0"/>
    <w:rsid w:val="003E269E"/>
    <w:rsid w:val="003E45FF"/>
    <w:rsid w:val="003E5A13"/>
    <w:rsid w:val="003E5D04"/>
    <w:rsid w:val="003E7C9C"/>
    <w:rsid w:val="003F05CB"/>
    <w:rsid w:val="003F0B90"/>
    <w:rsid w:val="00404560"/>
    <w:rsid w:val="004049D2"/>
    <w:rsid w:val="00413F50"/>
    <w:rsid w:val="00417792"/>
    <w:rsid w:val="004177CF"/>
    <w:rsid w:val="0042396B"/>
    <w:rsid w:val="00426F3D"/>
    <w:rsid w:val="0043196E"/>
    <w:rsid w:val="00431D01"/>
    <w:rsid w:val="00432D2A"/>
    <w:rsid w:val="00436F21"/>
    <w:rsid w:val="0043752A"/>
    <w:rsid w:val="004416F9"/>
    <w:rsid w:val="004505D1"/>
    <w:rsid w:val="0046261D"/>
    <w:rsid w:val="004643DB"/>
    <w:rsid w:val="00465314"/>
    <w:rsid w:val="004664A3"/>
    <w:rsid w:val="00466AF3"/>
    <w:rsid w:val="00470C4E"/>
    <w:rsid w:val="00473180"/>
    <w:rsid w:val="00475C89"/>
    <w:rsid w:val="00480E6A"/>
    <w:rsid w:val="00481397"/>
    <w:rsid w:val="00483BF0"/>
    <w:rsid w:val="00483F20"/>
    <w:rsid w:val="004854AB"/>
    <w:rsid w:val="004933C8"/>
    <w:rsid w:val="004967D1"/>
    <w:rsid w:val="004A0250"/>
    <w:rsid w:val="004A4966"/>
    <w:rsid w:val="004A4A06"/>
    <w:rsid w:val="004A700D"/>
    <w:rsid w:val="004B38B3"/>
    <w:rsid w:val="004C029E"/>
    <w:rsid w:val="004C0BBB"/>
    <w:rsid w:val="004C0E4A"/>
    <w:rsid w:val="004C1519"/>
    <w:rsid w:val="004C4207"/>
    <w:rsid w:val="004D3B30"/>
    <w:rsid w:val="004E10DA"/>
    <w:rsid w:val="004E4098"/>
    <w:rsid w:val="004E5EEE"/>
    <w:rsid w:val="004F6F54"/>
    <w:rsid w:val="00513F38"/>
    <w:rsid w:val="00514933"/>
    <w:rsid w:val="00514FB1"/>
    <w:rsid w:val="005203F5"/>
    <w:rsid w:val="005255EA"/>
    <w:rsid w:val="00531950"/>
    <w:rsid w:val="00531B38"/>
    <w:rsid w:val="00535CCD"/>
    <w:rsid w:val="00536AD2"/>
    <w:rsid w:val="00542489"/>
    <w:rsid w:val="00543048"/>
    <w:rsid w:val="00545B87"/>
    <w:rsid w:val="00551B17"/>
    <w:rsid w:val="0055256B"/>
    <w:rsid w:val="00555837"/>
    <w:rsid w:val="00557022"/>
    <w:rsid w:val="0056098D"/>
    <w:rsid w:val="005651E7"/>
    <w:rsid w:val="00571076"/>
    <w:rsid w:val="00572340"/>
    <w:rsid w:val="00574F0F"/>
    <w:rsid w:val="00576E00"/>
    <w:rsid w:val="00581C39"/>
    <w:rsid w:val="00581F06"/>
    <w:rsid w:val="00582876"/>
    <w:rsid w:val="005865E7"/>
    <w:rsid w:val="005961D8"/>
    <w:rsid w:val="00596DED"/>
    <w:rsid w:val="005A13C1"/>
    <w:rsid w:val="005A28E8"/>
    <w:rsid w:val="005A2FA1"/>
    <w:rsid w:val="005A7369"/>
    <w:rsid w:val="005B3A3A"/>
    <w:rsid w:val="005B3F3D"/>
    <w:rsid w:val="005B7145"/>
    <w:rsid w:val="005C0DE1"/>
    <w:rsid w:val="005C6F92"/>
    <w:rsid w:val="005D015C"/>
    <w:rsid w:val="005D58D8"/>
    <w:rsid w:val="005D7B03"/>
    <w:rsid w:val="005F2014"/>
    <w:rsid w:val="005F6098"/>
    <w:rsid w:val="00601585"/>
    <w:rsid w:val="00602886"/>
    <w:rsid w:val="006062B7"/>
    <w:rsid w:val="0061036F"/>
    <w:rsid w:val="0062371B"/>
    <w:rsid w:val="006238B9"/>
    <w:rsid w:val="00624328"/>
    <w:rsid w:val="006245A9"/>
    <w:rsid w:val="006307E5"/>
    <w:rsid w:val="00631B3E"/>
    <w:rsid w:val="006361E7"/>
    <w:rsid w:val="00636624"/>
    <w:rsid w:val="0064722D"/>
    <w:rsid w:val="00647590"/>
    <w:rsid w:val="00647D2C"/>
    <w:rsid w:val="006563DE"/>
    <w:rsid w:val="00660F81"/>
    <w:rsid w:val="00663D45"/>
    <w:rsid w:val="006642A2"/>
    <w:rsid w:val="00672319"/>
    <w:rsid w:val="00673A8B"/>
    <w:rsid w:val="00673D9E"/>
    <w:rsid w:val="00677926"/>
    <w:rsid w:val="00683171"/>
    <w:rsid w:val="006834DB"/>
    <w:rsid w:val="00691C5B"/>
    <w:rsid w:val="00694C73"/>
    <w:rsid w:val="00695D08"/>
    <w:rsid w:val="006964F1"/>
    <w:rsid w:val="006A3A68"/>
    <w:rsid w:val="006A42A2"/>
    <w:rsid w:val="006A4C58"/>
    <w:rsid w:val="006B222F"/>
    <w:rsid w:val="006B425C"/>
    <w:rsid w:val="006B5330"/>
    <w:rsid w:val="006B7060"/>
    <w:rsid w:val="006B7189"/>
    <w:rsid w:val="006C0530"/>
    <w:rsid w:val="006C0682"/>
    <w:rsid w:val="006C18EE"/>
    <w:rsid w:val="006C3D82"/>
    <w:rsid w:val="006C7C7C"/>
    <w:rsid w:val="006D26E7"/>
    <w:rsid w:val="006D2E2A"/>
    <w:rsid w:val="006D39D2"/>
    <w:rsid w:val="006D6B8F"/>
    <w:rsid w:val="006E2886"/>
    <w:rsid w:val="006E5DF6"/>
    <w:rsid w:val="006F0FF5"/>
    <w:rsid w:val="006F42E3"/>
    <w:rsid w:val="006F6E1C"/>
    <w:rsid w:val="00702554"/>
    <w:rsid w:val="00703E84"/>
    <w:rsid w:val="0071137F"/>
    <w:rsid w:val="00711C61"/>
    <w:rsid w:val="00714163"/>
    <w:rsid w:val="00716323"/>
    <w:rsid w:val="00717671"/>
    <w:rsid w:val="00721EB7"/>
    <w:rsid w:val="00722775"/>
    <w:rsid w:val="00723E9B"/>
    <w:rsid w:val="0072451B"/>
    <w:rsid w:val="00724C73"/>
    <w:rsid w:val="00725841"/>
    <w:rsid w:val="00727490"/>
    <w:rsid w:val="0073062A"/>
    <w:rsid w:val="00733473"/>
    <w:rsid w:val="00737C02"/>
    <w:rsid w:val="00740E44"/>
    <w:rsid w:val="007414E9"/>
    <w:rsid w:val="00742196"/>
    <w:rsid w:val="00743D12"/>
    <w:rsid w:val="0074659F"/>
    <w:rsid w:val="0074746F"/>
    <w:rsid w:val="007511FC"/>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DFE"/>
    <w:rsid w:val="007E0EBA"/>
    <w:rsid w:val="007E333C"/>
    <w:rsid w:val="007F561C"/>
    <w:rsid w:val="007F6FE6"/>
    <w:rsid w:val="0080173E"/>
    <w:rsid w:val="008069C6"/>
    <w:rsid w:val="00807DFE"/>
    <w:rsid w:val="00810937"/>
    <w:rsid w:val="00810D39"/>
    <w:rsid w:val="0081536E"/>
    <w:rsid w:val="008164AA"/>
    <w:rsid w:val="008171C9"/>
    <w:rsid w:val="008172C2"/>
    <w:rsid w:val="00820B7D"/>
    <w:rsid w:val="00825182"/>
    <w:rsid w:val="00825974"/>
    <w:rsid w:val="00830145"/>
    <w:rsid w:val="00830404"/>
    <w:rsid w:val="00831918"/>
    <w:rsid w:val="00831E48"/>
    <w:rsid w:val="00832AE9"/>
    <w:rsid w:val="00836197"/>
    <w:rsid w:val="00837A60"/>
    <w:rsid w:val="00844D75"/>
    <w:rsid w:val="00845200"/>
    <w:rsid w:val="00846F5F"/>
    <w:rsid w:val="00852322"/>
    <w:rsid w:val="008554BA"/>
    <w:rsid w:val="008658C6"/>
    <w:rsid w:val="0086692D"/>
    <w:rsid w:val="00871AB6"/>
    <w:rsid w:val="0087492D"/>
    <w:rsid w:val="008810C9"/>
    <w:rsid w:val="00883CA3"/>
    <w:rsid w:val="008845AA"/>
    <w:rsid w:val="00884A19"/>
    <w:rsid w:val="00884DCC"/>
    <w:rsid w:val="00891487"/>
    <w:rsid w:val="008935F6"/>
    <w:rsid w:val="00893EE3"/>
    <w:rsid w:val="00894872"/>
    <w:rsid w:val="008A1E5F"/>
    <w:rsid w:val="008B43C6"/>
    <w:rsid w:val="008C43D7"/>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452"/>
    <w:rsid w:val="00981568"/>
    <w:rsid w:val="00983FD9"/>
    <w:rsid w:val="0098407E"/>
    <w:rsid w:val="00986BFE"/>
    <w:rsid w:val="00990C33"/>
    <w:rsid w:val="009A0726"/>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D95"/>
    <w:rsid w:val="009F01C1"/>
    <w:rsid w:val="009F2039"/>
    <w:rsid w:val="009F5080"/>
    <w:rsid w:val="009F663A"/>
    <w:rsid w:val="009F779A"/>
    <w:rsid w:val="00A106D9"/>
    <w:rsid w:val="00A128DC"/>
    <w:rsid w:val="00A1401E"/>
    <w:rsid w:val="00A219D6"/>
    <w:rsid w:val="00A22709"/>
    <w:rsid w:val="00A250CD"/>
    <w:rsid w:val="00A3015D"/>
    <w:rsid w:val="00A31DB9"/>
    <w:rsid w:val="00A324F2"/>
    <w:rsid w:val="00A32A52"/>
    <w:rsid w:val="00A3360F"/>
    <w:rsid w:val="00A42F92"/>
    <w:rsid w:val="00A45B7D"/>
    <w:rsid w:val="00A511CA"/>
    <w:rsid w:val="00A660C7"/>
    <w:rsid w:val="00A66254"/>
    <w:rsid w:val="00A6656E"/>
    <w:rsid w:val="00A70E0B"/>
    <w:rsid w:val="00A71116"/>
    <w:rsid w:val="00A716F3"/>
    <w:rsid w:val="00A71A8A"/>
    <w:rsid w:val="00A72106"/>
    <w:rsid w:val="00A723FE"/>
    <w:rsid w:val="00A732AB"/>
    <w:rsid w:val="00A7346F"/>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4358"/>
    <w:rsid w:val="00AB0A1C"/>
    <w:rsid w:val="00AB60E4"/>
    <w:rsid w:val="00AB77C5"/>
    <w:rsid w:val="00AC1A38"/>
    <w:rsid w:val="00AC6539"/>
    <w:rsid w:val="00AC6E96"/>
    <w:rsid w:val="00AD0F37"/>
    <w:rsid w:val="00AD30CE"/>
    <w:rsid w:val="00AE10C1"/>
    <w:rsid w:val="00AE141D"/>
    <w:rsid w:val="00AE72FD"/>
    <w:rsid w:val="00AF1CB8"/>
    <w:rsid w:val="00AF31E8"/>
    <w:rsid w:val="00AF3DD3"/>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37F74"/>
    <w:rsid w:val="00B40041"/>
    <w:rsid w:val="00B40279"/>
    <w:rsid w:val="00B40B53"/>
    <w:rsid w:val="00B415C8"/>
    <w:rsid w:val="00B421C3"/>
    <w:rsid w:val="00B45D11"/>
    <w:rsid w:val="00B56521"/>
    <w:rsid w:val="00B67309"/>
    <w:rsid w:val="00B757D6"/>
    <w:rsid w:val="00B80803"/>
    <w:rsid w:val="00B80950"/>
    <w:rsid w:val="00B85581"/>
    <w:rsid w:val="00B879D1"/>
    <w:rsid w:val="00B9146F"/>
    <w:rsid w:val="00B91620"/>
    <w:rsid w:val="00B9464E"/>
    <w:rsid w:val="00B9636A"/>
    <w:rsid w:val="00BA127E"/>
    <w:rsid w:val="00BA4E2A"/>
    <w:rsid w:val="00BA7CBF"/>
    <w:rsid w:val="00BB3703"/>
    <w:rsid w:val="00BB3BE7"/>
    <w:rsid w:val="00BB423A"/>
    <w:rsid w:val="00BB5E3D"/>
    <w:rsid w:val="00BC0E52"/>
    <w:rsid w:val="00BC2EB9"/>
    <w:rsid w:val="00BC3CD7"/>
    <w:rsid w:val="00BC71C3"/>
    <w:rsid w:val="00BD2872"/>
    <w:rsid w:val="00BE0076"/>
    <w:rsid w:val="00BE0ACD"/>
    <w:rsid w:val="00BF08E4"/>
    <w:rsid w:val="00BF4996"/>
    <w:rsid w:val="00BF5FCC"/>
    <w:rsid w:val="00C0360D"/>
    <w:rsid w:val="00C052A1"/>
    <w:rsid w:val="00C11B60"/>
    <w:rsid w:val="00C23FF3"/>
    <w:rsid w:val="00C26747"/>
    <w:rsid w:val="00C27455"/>
    <w:rsid w:val="00C27768"/>
    <w:rsid w:val="00C27E6E"/>
    <w:rsid w:val="00C31666"/>
    <w:rsid w:val="00C36AB7"/>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6809"/>
    <w:rsid w:val="00C87E30"/>
    <w:rsid w:val="00C91B3C"/>
    <w:rsid w:val="00C9424D"/>
    <w:rsid w:val="00C97B9A"/>
    <w:rsid w:val="00C97C3F"/>
    <w:rsid w:val="00CA33DD"/>
    <w:rsid w:val="00CA34ED"/>
    <w:rsid w:val="00CA4489"/>
    <w:rsid w:val="00CA4995"/>
    <w:rsid w:val="00CB023C"/>
    <w:rsid w:val="00CB5B55"/>
    <w:rsid w:val="00CB768F"/>
    <w:rsid w:val="00CB7DF5"/>
    <w:rsid w:val="00CC08F0"/>
    <w:rsid w:val="00CC09A5"/>
    <w:rsid w:val="00CC1616"/>
    <w:rsid w:val="00CC1E50"/>
    <w:rsid w:val="00CC22A2"/>
    <w:rsid w:val="00CC77FF"/>
    <w:rsid w:val="00CD2A70"/>
    <w:rsid w:val="00CD3D16"/>
    <w:rsid w:val="00CD3D78"/>
    <w:rsid w:val="00CD69DF"/>
    <w:rsid w:val="00CE04F1"/>
    <w:rsid w:val="00CE51CC"/>
    <w:rsid w:val="00CF0242"/>
    <w:rsid w:val="00CF25D5"/>
    <w:rsid w:val="00CF66B6"/>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3062"/>
    <w:rsid w:val="00D466A4"/>
    <w:rsid w:val="00D5248F"/>
    <w:rsid w:val="00D557B7"/>
    <w:rsid w:val="00D57967"/>
    <w:rsid w:val="00D57A59"/>
    <w:rsid w:val="00D57C0E"/>
    <w:rsid w:val="00D60B0F"/>
    <w:rsid w:val="00D62779"/>
    <w:rsid w:val="00D631E2"/>
    <w:rsid w:val="00D669D4"/>
    <w:rsid w:val="00D737FA"/>
    <w:rsid w:val="00D73B84"/>
    <w:rsid w:val="00D75B23"/>
    <w:rsid w:val="00D84D34"/>
    <w:rsid w:val="00D85D4D"/>
    <w:rsid w:val="00D86EDF"/>
    <w:rsid w:val="00D87045"/>
    <w:rsid w:val="00D930B2"/>
    <w:rsid w:val="00D977CD"/>
    <w:rsid w:val="00DA5424"/>
    <w:rsid w:val="00DA6236"/>
    <w:rsid w:val="00DA633C"/>
    <w:rsid w:val="00DB174F"/>
    <w:rsid w:val="00DB18EE"/>
    <w:rsid w:val="00DB28B6"/>
    <w:rsid w:val="00DB3513"/>
    <w:rsid w:val="00DB6E85"/>
    <w:rsid w:val="00DC0CA0"/>
    <w:rsid w:val="00DD0E2C"/>
    <w:rsid w:val="00DD1463"/>
    <w:rsid w:val="00DD7CC0"/>
    <w:rsid w:val="00DE3EB8"/>
    <w:rsid w:val="00DE56D6"/>
    <w:rsid w:val="00DF26C3"/>
    <w:rsid w:val="00DF5664"/>
    <w:rsid w:val="00E01178"/>
    <w:rsid w:val="00E02902"/>
    <w:rsid w:val="00E0602B"/>
    <w:rsid w:val="00E06AEB"/>
    <w:rsid w:val="00E12966"/>
    <w:rsid w:val="00E13DE3"/>
    <w:rsid w:val="00E17D28"/>
    <w:rsid w:val="00E20BAA"/>
    <w:rsid w:val="00E21D2D"/>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5D43"/>
    <w:rsid w:val="00E6739C"/>
    <w:rsid w:val="00E70597"/>
    <w:rsid w:val="00E74740"/>
    <w:rsid w:val="00E76497"/>
    <w:rsid w:val="00E853DA"/>
    <w:rsid w:val="00E91950"/>
    <w:rsid w:val="00E92434"/>
    <w:rsid w:val="00E932AC"/>
    <w:rsid w:val="00E93E1A"/>
    <w:rsid w:val="00E94BEC"/>
    <w:rsid w:val="00E95066"/>
    <w:rsid w:val="00E97E2F"/>
    <w:rsid w:val="00EA30B4"/>
    <w:rsid w:val="00EA5685"/>
    <w:rsid w:val="00EA67AF"/>
    <w:rsid w:val="00EB19EC"/>
    <w:rsid w:val="00EB1A1A"/>
    <w:rsid w:val="00EB39E2"/>
    <w:rsid w:val="00EB45DE"/>
    <w:rsid w:val="00EC62D2"/>
    <w:rsid w:val="00EC666D"/>
    <w:rsid w:val="00ED530B"/>
    <w:rsid w:val="00ED61DC"/>
    <w:rsid w:val="00EE166C"/>
    <w:rsid w:val="00EE3BDA"/>
    <w:rsid w:val="00EF0545"/>
    <w:rsid w:val="00EF0C91"/>
    <w:rsid w:val="00EF51FD"/>
    <w:rsid w:val="00EF7396"/>
    <w:rsid w:val="00F00918"/>
    <w:rsid w:val="00F00D81"/>
    <w:rsid w:val="00F0196D"/>
    <w:rsid w:val="00F02E25"/>
    <w:rsid w:val="00F04890"/>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5004C"/>
    <w:rsid w:val="00F51CBD"/>
    <w:rsid w:val="00F60BDE"/>
    <w:rsid w:val="00F6186E"/>
    <w:rsid w:val="00F6272C"/>
    <w:rsid w:val="00F62E3E"/>
    <w:rsid w:val="00F6569B"/>
    <w:rsid w:val="00F65C2E"/>
    <w:rsid w:val="00F667A1"/>
    <w:rsid w:val="00F7275A"/>
    <w:rsid w:val="00F76D4D"/>
    <w:rsid w:val="00F8041C"/>
    <w:rsid w:val="00F80FB8"/>
    <w:rsid w:val="00F90A42"/>
    <w:rsid w:val="00F93054"/>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96C"/>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AE9A"/>
  <w15:docId w15:val="{46B5772D-EA83-446A-A042-710FB1C4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AE9"/>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99"/>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99"/>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70255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70255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7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1C9"/>
    <w:rPr>
      <w:rFonts w:ascii="Tahoma" w:hAnsi="Tahoma" w:cs="Tahoma"/>
      <w:sz w:val="16"/>
      <w:szCs w:val="16"/>
    </w:rPr>
  </w:style>
  <w:style w:type="character" w:styleId="Nierozpoznanawzmianka">
    <w:name w:val="Unresolved Mention"/>
    <w:basedOn w:val="Domylnaczcionkaakapitu"/>
    <w:uiPriority w:val="99"/>
    <w:semiHidden/>
    <w:unhideWhenUsed/>
    <w:rsid w:val="0053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2940627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325">
          <w:marLeft w:val="360"/>
          <w:marRight w:val="0"/>
          <w:marTop w:val="72"/>
          <w:marBottom w:val="72"/>
          <w:divBdr>
            <w:top w:val="none" w:sz="0" w:space="0" w:color="auto"/>
            <w:left w:val="none" w:sz="0" w:space="0" w:color="auto"/>
            <w:bottom w:val="none" w:sz="0" w:space="0" w:color="auto"/>
            <w:right w:val="none" w:sz="0" w:space="0" w:color="auto"/>
          </w:divBdr>
          <w:divsChild>
            <w:div w:id="291252448">
              <w:marLeft w:val="0"/>
              <w:marRight w:val="0"/>
              <w:marTop w:val="0"/>
              <w:marBottom w:val="0"/>
              <w:divBdr>
                <w:top w:val="none" w:sz="0" w:space="0" w:color="auto"/>
                <w:left w:val="none" w:sz="0" w:space="0" w:color="auto"/>
                <w:bottom w:val="none" w:sz="0" w:space="0" w:color="auto"/>
                <w:right w:val="none" w:sz="0" w:space="0" w:color="auto"/>
              </w:divBdr>
            </w:div>
          </w:divsChild>
        </w:div>
        <w:div w:id="1043364231">
          <w:marLeft w:val="360"/>
          <w:marRight w:val="0"/>
          <w:marTop w:val="0"/>
          <w:marBottom w:val="72"/>
          <w:divBdr>
            <w:top w:val="none" w:sz="0" w:space="0" w:color="auto"/>
            <w:left w:val="none" w:sz="0" w:space="0" w:color="auto"/>
            <w:bottom w:val="none" w:sz="0" w:space="0" w:color="auto"/>
            <w:right w:val="none" w:sz="0" w:space="0" w:color="auto"/>
          </w:divBdr>
          <w:divsChild>
            <w:div w:id="714281136">
              <w:marLeft w:val="0"/>
              <w:marRight w:val="0"/>
              <w:marTop w:val="0"/>
              <w:marBottom w:val="0"/>
              <w:divBdr>
                <w:top w:val="none" w:sz="0" w:space="0" w:color="auto"/>
                <w:left w:val="none" w:sz="0" w:space="0" w:color="auto"/>
                <w:bottom w:val="none" w:sz="0" w:space="0" w:color="auto"/>
                <w:right w:val="none" w:sz="0" w:space="0" w:color="auto"/>
              </w:divBdr>
            </w:div>
          </w:divsChild>
        </w:div>
        <w:div w:id="2063864046">
          <w:marLeft w:val="360"/>
          <w:marRight w:val="0"/>
          <w:marTop w:val="0"/>
          <w:marBottom w:val="72"/>
          <w:divBdr>
            <w:top w:val="none" w:sz="0" w:space="0" w:color="auto"/>
            <w:left w:val="none" w:sz="0" w:space="0" w:color="auto"/>
            <w:bottom w:val="none" w:sz="0" w:space="0" w:color="auto"/>
            <w:right w:val="none" w:sz="0" w:space="0" w:color="auto"/>
          </w:divBdr>
          <w:divsChild>
            <w:div w:id="16254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61">
      <w:bodyDiv w:val="1"/>
      <w:marLeft w:val="0"/>
      <w:marRight w:val="0"/>
      <w:marTop w:val="0"/>
      <w:marBottom w:val="0"/>
      <w:divBdr>
        <w:top w:val="none" w:sz="0" w:space="0" w:color="auto"/>
        <w:left w:val="none" w:sz="0" w:space="0" w:color="auto"/>
        <w:bottom w:val="none" w:sz="0" w:space="0" w:color="auto"/>
        <w:right w:val="none" w:sz="0" w:space="0" w:color="auto"/>
      </w:divBdr>
      <w:divsChild>
        <w:div w:id="1223364708">
          <w:marLeft w:val="360"/>
          <w:marRight w:val="0"/>
          <w:marTop w:val="72"/>
          <w:marBottom w:val="72"/>
          <w:divBdr>
            <w:top w:val="none" w:sz="0" w:space="0" w:color="auto"/>
            <w:left w:val="none" w:sz="0" w:space="0" w:color="auto"/>
            <w:bottom w:val="none" w:sz="0" w:space="0" w:color="auto"/>
            <w:right w:val="none" w:sz="0" w:space="0" w:color="auto"/>
          </w:divBdr>
          <w:divsChild>
            <w:div w:id="844324122">
              <w:marLeft w:val="0"/>
              <w:marRight w:val="0"/>
              <w:marTop w:val="0"/>
              <w:marBottom w:val="0"/>
              <w:divBdr>
                <w:top w:val="none" w:sz="0" w:space="0" w:color="auto"/>
                <w:left w:val="none" w:sz="0" w:space="0" w:color="auto"/>
                <w:bottom w:val="none" w:sz="0" w:space="0" w:color="auto"/>
                <w:right w:val="none" w:sz="0" w:space="0" w:color="auto"/>
              </w:divBdr>
            </w:div>
          </w:divsChild>
        </w:div>
        <w:div w:id="2062095111">
          <w:marLeft w:val="360"/>
          <w:marRight w:val="0"/>
          <w:marTop w:val="0"/>
          <w:marBottom w:val="72"/>
          <w:divBdr>
            <w:top w:val="none" w:sz="0" w:space="0" w:color="auto"/>
            <w:left w:val="none" w:sz="0" w:space="0" w:color="auto"/>
            <w:bottom w:val="none" w:sz="0" w:space="0" w:color="auto"/>
            <w:right w:val="none" w:sz="0" w:space="0" w:color="auto"/>
          </w:divBdr>
          <w:divsChild>
            <w:div w:id="1700088427">
              <w:marLeft w:val="0"/>
              <w:marRight w:val="0"/>
              <w:marTop w:val="0"/>
              <w:marBottom w:val="0"/>
              <w:divBdr>
                <w:top w:val="none" w:sz="0" w:space="0" w:color="auto"/>
                <w:left w:val="none" w:sz="0" w:space="0" w:color="auto"/>
                <w:bottom w:val="none" w:sz="0" w:space="0" w:color="auto"/>
                <w:right w:val="none" w:sz="0" w:space="0" w:color="auto"/>
              </w:divBdr>
            </w:div>
          </w:divsChild>
        </w:div>
        <w:div w:id="1928805128">
          <w:marLeft w:val="360"/>
          <w:marRight w:val="0"/>
          <w:marTop w:val="0"/>
          <w:marBottom w:val="72"/>
          <w:divBdr>
            <w:top w:val="none" w:sz="0" w:space="0" w:color="auto"/>
            <w:left w:val="none" w:sz="0" w:space="0" w:color="auto"/>
            <w:bottom w:val="none" w:sz="0" w:space="0" w:color="auto"/>
            <w:right w:val="none" w:sz="0" w:space="0" w:color="auto"/>
          </w:divBdr>
          <w:divsChild>
            <w:div w:id="1800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snowka.pl" TargetMode="External"/><Relationship Id="rId13" Type="http://schemas.openxmlformats.org/officeDocument/2006/relationships/hyperlink" Target="https://epuap.gov.pl/wps/portal/strefa-klienta/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23" Type="http://schemas.openxmlformats.org/officeDocument/2006/relationships/theme" Target="theme/theme1.xml"/><Relationship Id="rId10" Type="http://schemas.openxmlformats.org/officeDocument/2006/relationships/hyperlink" Target="mailto:sosnowka.przetargi@go2.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gsosnowka.bip.lubelskie.pl/index.php?id=173" TargetMode="External"/><Relationship Id="rId14" Type="http://schemas.openxmlformats.org/officeDocument/2006/relationships/hyperlink" Target="mailto:sosnowka.przetargi@go2.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BC10-DC49-4C7A-A67C-C1C6CCBE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8729</Words>
  <Characters>52380</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Piłat</cp:lastModifiedBy>
  <cp:revision>6</cp:revision>
  <cp:lastPrinted>2022-04-13T12:43:00Z</cp:lastPrinted>
  <dcterms:created xsi:type="dcterms:W3CDTF">2022-11-03T10:41:00Z</dcterms:created>
  <dcterms:modified xsi:type="dcterms:W3CDTF">2022-11-03T10:47:00Z</dcterms:modified>
</cp:coreProperties>
</file>